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AD6B" w14:textId="77777777" w:rsidR="00A73184" w:rsidRPr="007C3B8C" w:rsidRDefault="00BA72C8" w:rsidP="007F7D1F">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06F07DF5" w:rsidR="00A73184" w:rsidRPr="007C3B8C" w:rsidRDefault="007D3A66" w:rsidP="00A73184">
      <w:pPr>
        <w:autoSpaceDE w:val="0"/>
        <w:autoSpaceDN w:val="0"/>
        <w:adjustRightInd w:val="0"/>
        <w:jc w:val="center"/>
        <w:rPr>
          <w:rFonts w:asciiTheme="minorHAnsi" w:hAnsiTheme="minorHAnsi" w:cs="Arial"/>
          <w:color w:val="231F20"/>
          <w:sz w:val="60"/>
          <w:szCs w:val="60"/>
        </w:rPr>
      </w:pPr>
      <w:r>
        <w:rPr>
          <w:rFonts w:asciiTheme="minorHAnsi" w:hAnsiTheme="minorHAnsi" w:cs="Arial"/>
          <w:color w:val="231F20"/>
          <w:sz w:val="60"/>
          <w:szCs w:val="60"/>
        </w:rPr>
        <w:t>User</w:t>
      </w:r>
      <w:r w:rsidR="00A73184" w:rsidRPr="007C3B8C">
        <w:rPr>
          <w:rFonts w:asciiTheme="minorHAnsi" w:hAnsiTheme="minorHAnsi" w:cs="Arial"/>
          <w:color w:val="231F20"/>
          <w:sz w:val="60"/>
          <w:szCs w:val="60"/>
        </w:rPr>
        <w:t xml:space="preserve"> Manual</w:t>
      </w:r>
    </w:p>
    <w:p w14:paraId="0A360C44" w14:textId="0DFF3A37" w:rsidR="00B05B2C" w:rsidRPr="007C3B8C" w:rsidRDefault="008A5DA1" w:rsidP="008A5DA1">
      <w:pPr>
        <w:jc w:val="center"/>
        <w:rPr>
          <w:rFonts w:asciiTheme="minorHAnsi" w:hAnsiTheme="minorHAnsi" w:cs="Arial"/>
          <w:color w:val="000000" w:themeColor="text1"/>
          <w:sz w:val="40"/>
          <w:szCs w:val="48"/>
        </w:rPr>
      </w:pPr>
      <w:r>
        <w:rPr>
          <w:rFonts w:asciiTheme="minorHAnsi" w:hAnsiTheme="minorHAnsi" w:cs="Arial"/>
          <w:noProof/>
          <w:color w:val="000000" w:themeColor="text1"/>
          <w:sz w:val="40"/>
          <w:szCs w:val="48"/>
        </w:rPr>
        <w:drawing>
          <wp:inline distT="0" distB="0" distL="0" distR="0" wp14:anchorId="07181AE9" wp14:editId="332E3049">
            <wp:extent cx="2377440" cy="792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792480"/>
                    </a:xfrm>
                    <a:prstGeom prst="rect">
                      <a:avLst/>
                    </a:prstGeom>
                    <a:noFill/>
                  </pic:spPr>
                </pic:pic>
              </a:graphicData>
            </a:graphic>
          </wp:inline>
        </w:drawing>
      </w:r>
    </w:p>
    <w:p w14:paraId="3F1B3D17" w14:textId="4CF0CFBE" w:rsidR="00930EBC" w:rsidRDefault="00930EBC" w:rsidP="00AD0E40">
      <w:pPr>
        <w:jc w:val="center"/>
        <w:rPr>
          <w:rFonts w:asciiTheme="minorHAnsi" w:hAnsiTheme="minorHAnsi" w:cs="Arial"/>
          <w:noProof/>
          <w:color w:val="231F20"/>
          <w:sz w:val="48"/>
          <w:szCs w:val="48"/>
          <w:lang w:eastAsia="en-US"/>
        </w:rPr>
      </w:pPr>
    </w:p>
    <w:p w14:paraId="4D5E7EE5" w14:textId="49E8DAEB" w:rsidR="00BD1157" w:rsidRDefault="00BD1157" w:rsidP="00AD0E40">
      <w:pPr>
        <w:jc w:val="center"/>
        <w:rPr>
          <w:rFonts w:asciiTheme="minorHAnsi" w:hAnsiTheme="minorHAnsi" w:cs="Arial"/>
          <w:noProof/>
          <w:color w:val="231F20"/>
          <w:sz w:val="48"/>
          <w:szCs w:val="48"/>
          <w:lang w:eastAsia="en-US"/>
        </w:rPr>
      </w:pPr>
    </w:p>
    <w:p w14:paraId="05235413" w14:textId="375D0331" w:rsidR="00BD1157" w:rsidRDefault="00BD1157" w:rsidP="00AD0E40">
      <w:pPr>
        <w:jc w:val="center"/>
        <w:rPr>
          <w:rFonts w:asciiTheme="minorHAnsi" w:hAnsiTheme="minorHAnsi" w:cs="Arial"/>
          <w:noProof/>
          <w:color w:val="231F20"/>
          <w:sz w:val="48"/>
          <w:szCs w:val="48"/>
          <w:lang w:eastAsia="en-US"/>
        </w:rPr>
      </w:pPr>
    </w:p>
    <w:p w14:paraId="065041AD" w14:textId="4FF43947" w:rsidR="00BD1157" w:rsidRDefault="00BD1157" w:rsidP="00AD0E40">
      <w:pPr>
        <w:jc w:val="center"/>
        <w:rPr>
          <w:rFonts w:asciiTheme="minorHAnsi" w:hAnsiTheme="minorHAnsi" w:cs="Arial"/>
          <w:noProof/>
          <w:color w:val="231F20"/>
          <w:sz w:val="48"/>
          <w:szCs w:val="48"/>
          <w:lang w:eastAsia="en-US"/>
        </w:rPr>
      </w:pPr>
    </w:p>
    <w:p w14:paraId="674631CE" w14:textId="0AF1A3F3" w:rsidR="00BD1157" w:rsidRDefault="00BD1157" w:rsidP="00AD0E40">
      <w:pPr>
        <w:jc w:val="center"/>
        <w:rPr>
          <w:rFonts w:asciiTheme="minorHAnsi" w:hAnsiTheme="minorHAnsi" w:cs="Arial"/>
          <w:noProof/>
          <w:color w:val="231F20"/>
          <w:sz w:val="48"/>
          <w:szCs w:val="48"/>
          <w:lang w:eastAsia="en-US"/>
        </w:rPr>
      </w:pPr>
    </w:p>
    <w:p w14:paraId="732B5B45" w14:textId="1AB7003C" w:rsidR="00BD1157" w:rsidRDefault="00BD1157" w:rsidP="00AD0E40">
      <w:pPr>
        <w:jc w:val="center"/>
        <w:rPr>
          <w:rFonts w:asciiTheme="minorHAnsi" w:hAnsiTheme="minorHAnsi" w:cs="Arial"/>
          <w:noProof/>
          <w:color w:val="231F20"/>
          <w:sz w:val="48"/>
          <w:szCs w:val="48"/>
          <w:lang w:eastAsia="en-US"/>
        </w:rPr>
      </w:pPr>
    </w:p>
    <w:p w14:paraId="7990B158" w14:textId="7686A778" w:rsidR="00BD1157" w:rsidRDefault="00BD1157" w:rsidP="00AD0E40">
      <w:pPr>
        <w:jc w:val="center"/>
        <w:rPr>
          <w:rFonts w:asciiTheme="minorHAnsi" w:hAnsiTheme="minorHAnsi" w:cs="Arial"/>
          <w:noProof/>
          <w:color w:val="231F20"/>
          <w:sz w:val="48"/>
          <w:szCs w:val="48"/>
          <w:lang w:eastAsia="en-US"/>
        </w:rPr>
      </w:pPr>
    </w:p>
    <w:p w14:paraId="4B183CD0" w14:textId="77777777" w:rsidR="00BD1157" w:rsidRDefault="00BD1157" w:rsidP="00AD0E40">
      <w:pPr>
        <w:jc w:val="center"/>
        <w:rPr>
          <w:rFonts w:asciiTheme="minorHAnsi" w:hAnsiTheme="minorHAnsi" w:cs="Arial"/>
          <w:noProof/>
          <w:color w:val="231F20"/>
          <w:sz w:val="48"/>
          <w:szCs w:val="48"/>
          <w:lang w:eastAsia="en-US"/>
        </w:rPr>
      </w:pPr>
    </w:p>
    <w:p w14:paraId="26ECAE8A" w14:textId="77777777" w:rsidR="00E0655C" w:rsidRDefault="00E0655C"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02588029" w14:textId="77777777" w:rsidR="001B7ADC" w:rsidRPr="007C3B8C" w:rsidRDefault="001B7ADC" w:rsidP="001B7ADC">
      <w:pPr>
        <w:rPr>
          <w:rFonts w:asciiTheme="minorHAnsi" w:hAnsiTheme="minorHAnsi" w:cs="Arial"/>
          <w:b/>
          <w:bCs/>
          <w:color w:val="231F20"/>
          <w:sz w:val="20"/>
          <w:szCs w:val="20"/>
        </w:rPr>
      </w:pPr>
    </w:p>
    <w:p w14:paraId="18396423" w14:textId="77777777" w:rsidR="00550A24" w:rsidRPr="00B72E6F" w:rsidRDefault="00550A24" w:rsidP="00A7055E">
      <w:pPr>
        <w:pBdr>
          <w:bottom w:val="single" w:sz="12" w:space="1" w:color="auto"/>
        </w:pBdr>
        <w:autoSpaceDE w:val="0"/>
        <w:autoSpaceDN w:val="0"/>
        <w:adjustRightInd w:val="0"/>
        <w:ind w:left="720"/>
        <w:rPr>
          <w:rFonts w:asciiTheme="minorHAnsi" w:hAnsiTheme="minorHAnsi" w:cstheme="minorHAnsi"/>
          <w:b/>
          <w:sz w:val="32"/>
          <w:szCs w:val="32"/>
        </w:rPr>
      </w:pPr>
      <w:r w:rsidRPr="00B72E6F">
        <w:rPr>
          <w:rFonts w:asciiTheme="minorHAnsi" w:hAnsiTheme="minorHAnsi" w:cstheme="minorHAnsi"/>
          <w:b/>
          <w:sz w:val="32"/>
          <w:szCs w:val="32"/>
        </w:rPr>
        <w:t>Table of Contents</w:t>
      </w:r>
    </w:p>
    <w:p w14:paraId="6CC351E1" w14:textId="77777777" w:rsidR="00550A24" w:rsidRPr="00320FAC" w:rsidRDefault="00550A24" w:rsidP="00B72E6F">
      <w:pPr>
        <w:pStyle w:val="TOC1"/>
      </w:pPr>
    </w:p>
    <w:p w14:paraId="3874C010" w14:textId="68DAC95C" w:rsidR="00B72E6F" w:rsidRPr="00B72E6F" w:rsidRDefault="001B0DDF" w:rsidP="00B72E6F">
      <w:pPr>
        <w:pStyle w:val="TOC1"/>
        <w:rPr>
          <w:rFonts w:eastAsiaTheme="minorEastAsia"/>
          <w:lang w:eastAsia="en-US"/>
        </w:rPr>
      </w:pPr>
      <w:r w:rsidRPr="00320FAC">
        <w:fldChar w:fldCharType="begin"/>
      </w:r>
      <w:r w:rsidRPr="00320FAC">
        <w:instrText xml:space="preserve"> TOC \h \z \t "TOC Section,1,TOC Sub-Section,2" </w:instrText>
      </w:r>
      <w:r w:rsidRPr="00320FAC">
        <w:fldChar w:fldCharType="separate"/>
      </w:r>
      <w:hyperlink w:anchor="_Toc63861315" w:history="1">
        <w:r w:rsidR="00B72E6F" w:rsidRPr="00B72E6F">
          <w:rPr>
            <w:rStyle w:val="Hyperlink"/>
          </w:rPr>
          <w:t>Symbols and Definitions</w:t>
        </w:r>
        <w:r w:rsidR="00B72E6F" w:rsidRPr="00B72E6F">
          <w:rPr>
            <w:webHidden/>
          </w:rPr>
          <w:tab/>
        </w:r>
        <w:r w:rsidR="00B72E6F" w:rsidRPr="00B72E6F">
          <w:rPr>
            <w:webHidden/>
          </w:rPr>
          <w:fldChar w:fldCharType="begin"/>
        </w:r>
        <w:r w:rsidR="00B72E6F" w:rsidRPr="00B72E6F">
          <w:rPr>
            <w:webHidden/>
          </w:rPr>
          <w:instrText xml:space="preserve"> PAGEREF _Toc63861315 \h </w:instrText>
        </w:r>
        <w:r w:rsidR="00B72E6F" w:rsidRPr="00B72E6F">
          <w:rPr>
            <w:webHidden/>
          </w:rPr>
        </w:r>
        <w:r w:rsidR="00B72E6F" w:rsidRPr="00B72E6F">
          <w:rPr>
            <w:webHidden/>
          </w:rPr>
          <w:fldChar w:fldCharType="separate"/>
        </w:r>
        <w:r w:rsidR="00B72E6F" w:rsidRPr="00B72E6F">
          <w:rPr>
            <w:webHidden/>
          </w:rPr>
          <w:t>3</w:t>
        </w:r>
        <w:r w:rsidR="00B72E6F" w:rsidRPr="00B72E6F">
          <w:rPr>
            <w:webHidden/>
          </w:rPr>
          <w:fldChar w:fldCharType="end"/>
        </w:r>
      </w:hyperlink>
    </w:p>
    <w:p w14:paraId="71F90651" w14:textId="16E042E9" w:rsidR="00B72E6F" w:rsidRPr="00B72E6F" w:rsidRDefault="00A037FE" w:rsidP="00B72E6F">
      <w:pPr>
        <w:pStyle w:val="TOC1"/>
        <w:rPr>
          <w:rFonts w:eastAsiaTheme="minorEastAsia"/>
          <w:lang w:eastAsia="en-US"/>
        </w:rPr>
      </w:pPr>
      <w:hyperlink w:anchor="_Toc63861316" w:history="1">
        <w:r w:rsidR="00B72E6F" w:rsidRPr="00B72E6F">
          <w:rPr>
            <w:rStyle w:val="Hyperlink"/>
          </w:rPr>
          <w:t>Safety Warnings &amp; Cautions</w:t>
        </w:r>
        <w:r w:rsidR="00B72E6F" w:rsidRPr="00B72E6F">
          <w:rPr>
            <w:webHidden/>
          </w:rPr>
          <w:tab/>
        </w:r>
        <w:r w:rsidR="00B72E6F" w:rsidRPr="00B72E6F">
          <w:rPr>
            <w:webHidden/>
          </w:rPr>
          <w:fldChar w:fldCharType="begin"/>
        </w:r>
        <w:r w:rsidR="00B72E6F" w:rsidRPr="00B72E6F">
          <w:rPr>
            <w:webHidden/>
          </w:rPr>
          <w:instrText xml:space="preserve"> PAGEREF _Toc63861316 \h </w:instrText>
        </w:r>
        <w:r w:rsidR="00B72E6F" w:rsidRPr="00B72E6F">
          <w:rPr>
            <w:webHidden/>
          </w:rPr>
        </w:r>
        <w:r w:rsidR="00B72E6F" w:rsidRPr="00B72E6F">
          <w:rPr>
            <w:webHidden/>
          </w:rPr>
          <w:fldChar w:fldCharType="separate"/>
        </w:r>
        <w:r w:rsidR="00B72E6F" w:rsidRPr="00B72E6F">
          <w:rPr>
            <w:webHidden/>
          </w:rPr>
          <w:t>5</w:t>
        </w:r>
        <w:r w:rsidR="00B72E6F" w:rsidRPr="00B72E6F">
          <w:rPr>
            <w:webHidden/>
          </w:rPr>
          <w:fldChar w:fldCharType="end"/>
        </w:r>
      </w:hyperlink>
    </w:p>
    <w:p w14:paraId="79744FD4" w14:textId="5553D021" w:rsidR="00B72E6F" w:rsidRPr="00B72E6F" w:rsidRDefault="00A037FE" w:rsidP="00B72E6F">
      <w:pPr>
        <w:pStyle w:val="TOC1"/>
        <w:rPr>
          <w:rFonts w:eastAsiaTheme="minorEastAsia"/>
          <w:lang w:eastAsia="en-US"/>
        </w:rPr>
      </w:pPr>
      <w:hyperlink w:anchor="_Toc63861317" w:history="1">
        <w:r w:rsidR="00B72E6F" w:rsidRPr="00B72E6F">
          <w:rPr>
            <w:rStyle w:val="Hyperlink"/>
          </w:rPr>
          <w:t>Intended Use</w:t>
        </w:r>
        <w:r w:rsidR="00B72E6F" w:rsidRPr="00B72E6F">
          <w:rPr>
            <w:webHidden/>
          </w:rPr>
          <w:tab/>
        </w:r>
        <w:r w:rsidR="00B72E6F" w:rsidRPr="00B72E6F">
          <w:rPr>
            <w:webHidden/>
          </w:rPr>
          <w:fldChar w:fldCharType="begin"/>
        </w:r>
        <w:r w:rsidR="00B72E6F" w:rsidRPr="00B72E6F">
          <w:rPr>
            <w:webHidden/>
          </w:rPr>
          <w:instrText xml:space="preserve"> PAGEREF _Toc63861317 \h </w:instrText>
        </w:r>
        <w:r w:rsidR="00B72E6F" w:rsidRPr="00B72E6F">
          <w:rPr>
            <w:webHidden/>
          </w:rPr>
        </w:r>
        <w:r w:rsidR="00B72E6F" w:rsidRPr="00B72E6F">
          <w:rPr>
            <w:webHidden/>
          </w:rPr>
          <w:fldChar w:fldCharType="separate"/>
        </w:r>
        <w:r w:rsidR="00B72E6F" w:rsidRPr="00B72E6F">
          <w:rPr>
            <w:webHidden/>
          </w:rPr>
          <w:t>7</w:t>
        </w:r>
        <w:r w:rsidR="00B72E6F" w:rsidRPr="00B72E6F">
          <w:rPr>
            <w:webHidden/>
          </w:rPr>
          <w:fldChar w:fldCharType="end"/>
        </w:r>
      </w:hyperlink>
    </w:p>
    <w:p w14:paraId="7E276256" w14:textId="453B7E56" w:rsidR="00B72E6F" w:rsidRPr="00B72E6F" w:rsidRDefault="00A037FE" w:rsidP="00B72E6F">
      <w:pPr>
        <w:pStyle w:val="TOC1"/>
        <w:rPr>
          <w:rFonts w:eastAsiaTheme="minorEastAsia"/>
          <w:lang w:eastAsia="en-US"/>
        </w:rPr>
      </w:pPr>
      <w:hyperlink w:anchor="_Toc63861318" w:history="1">
        <w:r w:rsidR="00B72E6F" w:rsidRPr="00B72E6F">
          <w:rPr>
            <w:rStyle w:val="Hyperlink"/>
          </w:rPr>
          <w:t>Safety Features</w:t>
        </w:r>
        <w:r w:rsidR="00B72E6F" w:rsidRPr="00B72E6F">
          <w:rPr>
            <w:webHidden/>
          </w:rPr>
          <w:tab/>
        </w:r>
        <w:r w:rsidR="00B72E6F" w:rsidRPr="00B72E6F">
          <w:rPr>
            <w:webHidden/>
          </w:rPr>
          <w:fldChar w:fldCharType="begin"/>
        </w:r>
        <w:r w:rsidR="00B72E6F" w:rsidRPr="00B72E6F">
          <w:rPr>
            <w:webHidden/>
          </w:rPr>
          <w:instrText xml:space="preserve"> PAGEREF _Toc63861318 \h </w:instrText>
        </w:r>
        <w:r w:rsidR="00B72E6F" w:rsidRPr="00B72E6F">
          <w:rPr>
            <w:webHidden/>
          </w:rPr>
        </w:r>
        <w:r w:rsidR="00B72E6F" w:rsidRPr="00B72E6F">
          <w:rPr>
            <w:webHidden/>
          </w:rPr>
          <w:fldChar w:fldCharType="separate"/>
        </w:r>
        <w:r w:rsidR="00B72E6F" w:rsidRPr="00B72E6F">
          <w:rPr>
            <w:webHidden/>
          </w:rPr>
          <w:t>7</w:t>
        </w:r>
        <w:r w:rsidR="00B72E6F" w:rsidRPr="00B72E6F">
          <w:rPr>
            <w:webHidden/>
          </w:rPr>
          <w:fldChar w:fldCharType="end"/>
        </w:r>
      </w:hyperlink>
    </w:p>
    <w:p w14:paraId="47F473DB" w14:textId="02234875" w:rsidR="00B72E6F" w:rsidRPr="00B72E6F" w:rsidRDefault="00A037FE" w:rsidP="00B72E6F">
      <w:pPr>
        <w:pStyle w:val="TOC1"/>
        <w:rPr>
          <w:rFonts w:eastAsiaTheme="minorEastAsia"/>
          <w:lang w:eastAsia="en-US"/>
        </w:rPr>
      </w:pPr>
      <w:hyperlink w:anchor="_Toc63861319" w:history="1">
        <w:r w:rsidR="00B72E6F" w:rsidRPr="00B72E6F">
          <w:rPr>
            <w:rStyle w:val="Hyperlink"/>
          </w:rPr>
          <w:t>Set Up</w:t>
        </w:r>
        <w:r w:rsidR="00B72E6F" w:rsidRPr="00B72E6F">
          <w:rPr>
            <w:webHidden/>
          </w:rPr>
          <w:tab/>
        </w:r>
        <w:r w:rsidR="00B72E6F" w:rsidRPr="00B72E6F">
          <w:rPr>
            <w:webHidden/>
          </w:rPr>
          <w:fldChar w:fldCharType="begin"/>
        </w:r>
        <w:r w:rsidR="00B72E6F" w:rsidRPr="00B72E6F">
          <w:rPr>
            <w:webHidden/>
          </w:rPr>
          <w:instrText xml:space="preserve"> PAGEREF _Toc63861319 \h </w:instrText>
        </w:r>
        <w:r w:rsidR="00B72E6F" w:rsidRPr="00B72E6F">
          <w:rPr>
            <w:webHidden/>
          </w:rPr>
        </w:r>
        <w:r w:rsidR="00B72E6F" w:rsidRPr="00B72E6F">
          <w:rPr>
            <w:webHidden/>
          </w:rPr>
          <w:fldChar w:fldCharType="separate"/>
        </w:r>
        <w:r w:rsidR="00B72E6F" w:rsidRPr="00B72E6F">
          <w:rPr>
            <w:webHidden/>
          </w:rPr>
          <w:t>8</w:t>
        </w:r>
        <w:r w:rsidR="00B72E6F" w:rsidRPr="00B72E6F">
          <w:rPr>
            <w:webHidden/>
          </w:rPr>
          <w:fldChar w:fldCharType="end"/>
        </w:r>
      </w:hyperlink>
    </w:p>
    <w:p w14:paraId="080D60B8" w14:textId="7CBFD817" w:rsidR="00B72E6F" w:rsidRPr="00B72E6F" w:rsidRDefault="00A037FE" w:rsidP="00B72E6F">
      <w:pPr>
        <w:pStyle w:val="TOC1"/>
        <w:rPr>
          <w:rFonts w:eastAsiaTheme="minorEastAsia"/>
          <w:lang w:eastAsia="en-US"/>
        </w:rPr>
      </w:pPr>
      <w:hyperlink w:anchor="_Toc63861320" w:history="1">
        <w:r w:rsidR="00B72E6F" w:rsidRPr="00B72E6F">
          <w:rPr>
            <w:rStyle w:val="Hyperlink"/>
          </w:rPr>
          <w:t>Transport Position</w:t>
        </w:r>
        <w:r w:rsidR="00B72E6F" w:rsidRPr="00B72E6F">
          <w:rPr>
            <w:webHidden/>
          </w:rPr>
          <w:tab/>
        </w:r>
        <w:r w:rsidR="00B72E6F" w:rsidRPr="00B72E6F">
          <w:rPr>
            <w:webHidden/>
          </w:rPr>
          <w:fldChar w:fldCharType="begin"/>
        </w:r>
        <w:r w:rsidR="00B72E6F" w:rsidRPr="00B72E6F">
          <w:rPr>
            <w:webHidden/>
          </w:rPr>
          <w:instrText xml:space="preserve"> PAGEREF _Toc63861320 \h </w:instrText>
        </w:r>
        <w:r w:rsidR="00B72E6F" w:rsidRPr="00B72E6F">
          <w:rPr>
            <w:webHidden/>
          </w:rPr>
        </w:r>
        <w:r w:rsidR="00B72E6F" w:rsidRPr="00B72E6F">
          <w:rPr>
            <w:webHidden/>
          </w:rPr>
          <w:fldChar w:fldCharType="separate"/>
        </w:r>
        <w:r w:rsidR="00B72E6F" w:rsidRPr="00B72E6F">
          <w:rPr>
            <w:webHidden/>
          </w:rPr>
          <w:t>8</w:t>
        </w:r>
        <w:r w:rsidR="00B72E6F" w:rsidRPr="00B72E6F">
          <w:rPr>
            <w:webHidden/>
          </w:rPr>
          <w:fldChar w:fldCharType="end"/>
        </w:r>
      </w:hyperlink>
    </w:p>
    <w:p w14:paraId="04442340" w14:textId="1CB191F7" w:rsidR="00B72E6F" w:rsidRPr="00B72E6F" w:rsidRDefault="00A037FE" w:rsidP="00B72E6F">
      <w:pPr>
        <w:pStyle w:val="TOC1"/>
        <w:rPr>
          <w:rFonts w:eastAsiaTheme="minorEastAsia"/>
          <w:lang w:eastAsia="en-US"/>
        </w:rPr>
      </w:pPr>
      <w:hyperlink w:anchor="_Toc63861321" w:history="1">
        <w:r w:rsidR="00B72E6F" w:rsidRPr="00B72E6F">
          <w:rPr>
            <w:rStyle w:val="Hyperlink"/>
          </w:rPr>
          <w:t>Product Illustration</w:t>
        </w:r>
        <w:r w:rsidR="00B72E6F" w:rsidRPr="00B72E6F">
          <w:rPr>
            <w:webHidden/>
          </w:rPr>
          <w:tab/>
        </w:r>
        <w:r w:rsidR="00B72E6F" w:rsidRPr="00B72E6F">
          <w:rPr>
            <w:webHidden/>
          </w:rPr>
          <w:fldChar w:fldCharType="begin"/>
        </w:r>
        <w:r w:rsidR="00B72E6F" w:rsidRPr="00B72E6F">
          <w:rPr>
            <w:webHidden/>
          </w:rPr>
          <w:instrText xml:space="preserve"> PAGEREF _Toc63861321 \h </w:instrText>
        </w:r>
        <w:r w:rsidR="00B72E6F" w:rsidRPr="00B72E6F">
          <w:rPr>
            <w:webHidden/>
          </w:rPr>
        </w:r>
        <w:r w:rsidR="00B72E6F" w:rsidRPr="00B72E6F">
          <w:rPr>
            <w:webHidden/>
          </w:rPr>
          <w:fldChar w:fldCharType="separate"/>
        </w:r>
        <w:r w:rsidR="00B72E6F" w:rsidRPr="00B72E6F">
          <w:rPr>
            <w:webHidden/>
          </w:rPr>
          <w:t>9</w:t>
        </w:r>
        <w:r w:rsidR="00B72E6F" w:rsidRPr="00B72E6F">
          <w:rPr>
            <w:webHidden/>
          </w:rPr>
          <w:fldChar w:fldCharType="end"/>
        </w:r>
      </w:hyperlink>
    </w:p>
    <w:p w14:paraId="45090EC3" w14:textId="49EF959C" w:rsidR="00B72E6F" w:rsidRPr="00B72E6F" w:rsidRDefault="00A037FE" w:rsidP="00B72E6F">
      <w:pPr>
        <w:pStyle w:val="TOC1"/>
        <w:rPr>
          <w:rFonts w:eastAsiaTheme="minorEastAsia"/>
          <w:lang w:eastAsia="en-US"/>
        </w:rPr>
      </w:pPr>
      <w:hyperlink w:anchor="_Toc63861322" w:history="1">
        <w:r w:rsidR="00B72E6F" w:rsidRPr="00B72E6F">
          <w:rPr>
            <w:rStyle w:val="Hyperlink"/>
          </w:rPr>
          <w:t>Controls and Indicators</w:t>
        </w:r>
        <w:r w:rsidR="00B72E6F" w:rsidRPr="00B72E6F">
          <w:rPr>
            <w:webHidden/>
          </w:rPr>
          <w:tab/>
        </w:r>
        <w:r w:rsidR="00B72E6F" w:rsidRPr="00B72E6F">
          <w:rPr>
            <w:webHidden/>
          </w:rPr>
          <w:fldChar w:fldCharType="begin"/>
        </w:r>
        <w:r w:rsidR="00B72E6F" w:rsidRPr="00B72E6F">
          <w:rPr>
            <w:webHidden/>
          </w:rPr>
          <w:instrText xml:space="preserve"> PAGEREF _Toc63861322 \h </w:instrText>
        </w:r>
        <w:r w:rsidR="00B72E6F" w:rsidRPr="00B72E6F">
          <w:rPr>
            <w:webHidden/>
          </w:rPr>
        </w:r>
        <w:r w:rsidR="00B72E6F" w:rsidRPr="00B72E6F">
          <w:rPr>
            <w:webHidden/>
          </w:rPr>
          <w:fldChar w:fldCharType="separate"/>
        </w:r>
        <w:r w:rsidR="00B72E6F" w:rsidRPr="00B72E6F">
          <w:rPr>
            <w:webHidden/>
          </w:rPr>
          <w:t>11</w:t>
        </w:r>
        <w:r w:rsidR="00B72E6F" w:rsidRPr="00B72E6F">
          <w:rPr>
            <w:webHidden/>
          </w:rPr>
          <w:fldChar w:fldCharType="end"/>
        </w:r>
      </w:hyperlink>
    </w:p>
    <w:p w14:paraId="078837BE" w14:textId="03C2D25B" w:rsidR="00B72E6F" w:rsidRPr="00B72E6F" w:rsidRDefault="00A037FE" w:rsidP="00B72E6F">
      <w:pPr>
        <w:pStyle w:val="TOC1"/>
        <w:rPr>
          <w:rFonts w:eastAsiaTheme="minorEastAsia"/>
          <w:lang w:eastAsia="en-US"/>
        </w:rPr>
      </w:pPr>
      <w:hyperlink w:anchor="_Toc63861323" w:history="1">
        <w:r w:rsidR="00B72E6F" w:rsidRPr="00B72E6F">
          <w:rPr>
            <w:rStyle w:val="Hyperlink"/>
          </w:rPr>
          <w:t>Use Instructions</w:t>
        </w:r>
        <w:r w:rsidR="00B72E6F" w:rsidRPr="00B72E6F">
          <w:rPr>
            <w:webHidden/>
          </w:rPr>
          <w:tab/>
        </w:r>
        <w:r w:rsidR="00B72E6F" w:rsidRPr="00B72E6F">
          <w:rPr>
            <w:webHidden/>
          </w:rPr>
          <w:fldChar w:fldCharType="begin"/>
        </w:r>
        <w:r w:rsidR="00B72E6F" w:rsidRPr="00B72E6F">
          <w:rPr>
            <w:webHidden/>
          </w:rPr>
          <w:instrText xml:space="preserve"> PAGEREF _Toc63861323 \h </w:instrText>
        </w:r>
        <w:r w:rsidR="00B72E6F" w:rsidRPr="00B72E6F">
          <w:rPr>
            <w:webHidden/>
          </w:rPr>
        </w:r>
        <w:r w:rsidR="00B72E6F" w:rsidRPr="00B72E6F">
          <w:rPr>
            <w:webHidden/>
          </w:rPr>
          <w:fldChar w:fldCharType="separate"/>
        </w:r>
        <w:r w:rsidR="00B72E6F" w:rsidRPr="00B72E6F">
          <w:rPr>
            <w:webHidden/>
          </w:rPr>
          <w:t>14</w:t>
        </w:r>
        <w:r w:rsidR="00B72E6F" w:rsidRPr="00B72E6F">
          <w:rPr>
            <w:webHidden/>
          </w:rPr>
          <w:fldChar w:fldCharType="end"/>
        </w:r>
      </w:hyperlink>
    </w:p>
    <w:p w14:paraId="0FCF32E4" w14:textId="33511499" w:rsidR="00B72E6F" w:rsidRPr="00B72E6F" w:rsidRDefault="00A037FE">
      <w:pPr>
        <w:pStyle w:val="TOC2"/>
        <w:tabs>
          <w:tab w:val="right" w:leader="dot" w:pos="8630"/>
        </w:tabs>
        <w:rPr>
          <w:rFonts w:eastAsiaTheme="minorEastAsia" w:cs="Arial"/>
          <w:noProof/>
          <w:sz w:val="24"/>
          <w:lang w:eastAsia="en-US"/>
        </w:rPr>
      </w:pPr>
      <w:hyperlink w:anchor="_Toc63861324" w:history="1">
        <w:r w:rsidR="00B72E6F" w:rsidRPr="00B72E6F">
          <w:rPr>
            <w:rStyle w:val="Hyperlink"/>
            <w:rFonts w:cs="Arial"/>
            <w:noProof/>
            <w:sz w:val="24"/>
          </w:rPr>
          <w:t>Powering the Product</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_Toc63861324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14</w:t>
        </w:r>
        <w:r w:rsidR="00B72E6F" w:rsidRPr="00B72E6F">
          <w:rPr>
            <w:rFonts w:cs="Arial"/>
            <w:noProof/>
            <w:webHidden/>
            <w:sz w:val="24"/>
          </w:rPr>
          <w:fldChar w:fldCharType="end"/>
        </w:r>
      </w:hyperlink>
    </w:p>
    <w:p w14:paraId="1AE01784" w14:textId="67ED08AB" w:rsidR="00B72E6F" w:rsidRPr="00B72E6F" w:rsidRDefault="00A037FE">
      <w:pPr>
        <w:pStyle w:val="TOC2"/>
        <w:tabs>
          <w:tab w:val="right" w:leader="dot" w:pos="8630"/>
        </w:tabs>
        <w:rPr>
          <w:rFonts w:eastAsiaTheme="minorEastAsia" w:cs="Arial"/>
          <w:noProof/>
          <w:sz w:val="24"/>
          <w:lang w:eastAsia="en-US"/>
        </w:rPr>
      </w:pPr>
      <w:hyperlink w:anchor="_Toc63861325" w:history="1">
        <w:r w:rsidR="00B72E6F" w:rsidRPr="00B72E6F">
          <w:rPr>
            <w:rStyle w:val="Hyperlink"/>
            <w:rFonts w:cs="Arial"/>
            <w:noProof/>
            <w:sz w:val="24"/>
          </w:rPr>
          <w:t>Locking the Casters</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_Toc63861325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15</w:t>
        </w:r>
        <w:r w:rsidR="00B72E6F" w:rsidRPr="00B72E6F">
          <w:rPr>
            <w:rFonts w:cs="Arial"/>
            <w:noProof/>
            <w:webHidden/>
            <w:sz w:val="24"/>
          </w:rPr>
          <w:fldChar w:fldCharType="end"/>
        </w:r>
      </w:hyperlink>
    </w:p>
    <w:p w14:paraId="21F2EFC2" w14:textId="20FCCD20" w:rsidR="00B72E6F" w:rsidRPr="00B72E6F" w:rsidRDefault="00A037FE">
      <w:pPr>
        <w:pStyle w:val="TOC2"/>
        <w:tabs>
          <w:tab w:val="right" w:leader="dot" w:pos="8630"/>
        </w:tabs>
        <w:rPr>
          <w:rFonts w:eastAsiaTheme="minorEastAsia" w:cs="Arial"/>
          <w:noProof/>
          <w:sz w:val="24"/>
          <w:lang w:eastAsia="en-US"/>
        </w:rPr>
      </w:pPr>
      <w:hyperlink w:anchor="_Toc63861326" w:history="1">
        <w:r w:rsidR="00B72E6F" w:rsidRPr="00B72E6F">
          <w:rPr>
            <w:rStyle w:val="Hyperlink"/>
            <w:rFonts w:cs="Arial"/>
            <w:noProof/>
            <w:sz w:val="24"/>
          </w:rPr>
          <w:t>Hand Control Functions</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_Toc63861326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16</w:t>
        </w:r>
        <w:r w:rsidR="00B72E6F" w:rsidRPr="00B72E6F">
          <w:rPr>
            <w:rFonts w:cs="Arial"/>
            <w:noProof/>
            <w:webHidden/>
            <w:sz w:val="24"/>
          </w:rPr>
          <w:fldChar w:fldCharType="end"/>
        </w:r>
      </w:hyperlink>
    </w:p>
    <w:p w14:paraId="7FE49FEB" w14:textId="0BA61617" w:rsidR="00B72E6F" w:rsidRPr="00B72E6F" w:rsidRDefault="00A037FE">
      <w:pPr>
        <w:pStyle w:val="TOC2"/>
        <w:tabs>
          <w:tab w:val="right" w:leader="dot" w:pos="8630"/>
        </w:tabs>
        <w:rPr>
          <w:rFonts w:eastAsiaTheme="minorEastAsia" w:cs="Arial"/>
          <w:noProof/>
          <w:sz w:val="24"/>
          <w:lang w:eastAsia="en-US"/>
        </w:rPr>
      </w:pPr>
      <w:hyperlink w:anchor="_Toc63861327" w:history="1">
        <w:r w:rsidR="00B72E6F" w:rsidRPr="00B72E6F">
          <w:rPr>
            <w:rStyle w:val="Hyperlink"/>
            <w:rFonts w:cs="Arial"/>
            <w:noProof/>
            <w:sz w:val="24"/>
          </w:rPr>
          <w:t>Surface Height Adjustment</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_Toc63861327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16</w:t>
        </w:r>
        <w:r w:rsidR="00B72E6F" w:rsidRPr="00B72E6F">
          <w:rPr>
            <w:rFonts w:cs="Arial"/>
            <w:noProof/>
            <w:webHidden/>
            <w:sz w:val="24"/>
          </w:rPr>
          <w:fldChar w:fldCharType="end"/>
        </w:r>
      </w:hyperlink>
    </w:p>
    <w:p w14:paraId="00D7EE4A" w14:textId="5B4560A5" w:rsidR="00B72E6F" w:rsidRPr="00B72E6F" w:rsidRDefault="00A037FE">
      <w:pPr>
        <w:pStyle w:val="TOC2"/>
        <w:tabs>
          <w:tab w:val="right" w:leader="dot" w:pos="8630"/>
        </w:tabs>
        <w:rPr>
          <w:rFonts w:eastAsiaTheme="minorEastAsia" w:cs="Arial"/>
          <w:noProof/>
          <w:sz w:val="24"/>
          <w:lang w:eastAsia="en-US"/>
        </w:rPr>
      </w:pPr>
      <w:hyperlink w:anchor="_Toc63861328" w:history="1">
        <w:r w:rsidR="00B72E6F" w:rsidRPr="00B72E6F">
          <w:rPr>
            <w:rStyle w:val="Hyperlink"/>
            <w:rFonts w:cs="Arial"/>
            <w:noProof/>
            <w:sz w:val="24"/>
          </w:rPr>
          <w:t>Fowler Adjustment</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_Toc63861328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16</w:t>
        </w:r>
        <w:r w:rsidR="00B72E6F" w:rsidRPr="00B72E6F">
          <w:rPr>
            <w:rFonts w:cs="Arial"/>
            <w:noProof/>
            <w:webHidden/>
            <w:sz w:val="24"/>
          </w:rPr>
          <w:fldChar w:fldCharType="end"/>
        </w:r>
      </w:hyperlink>
    </w:p>
    <w:p w14:paraId="76DD405B" w14:textId="5A6585D0" w:rsidR="00B72E6F" w:rsidRPr="00B72E6F" w:rsidRDefault="00A037FE">
      <w:pPr>
        <w:pStyle w:val="TOC2"/>
        <w:tabs>
          <w:tab w:val="right" w:leader="dot" w:pos="8630"/>
        </w:tabs>
        <w:rPr>
          <w:rFonts w:eastAsiaTheme="minorEastAsia" w:cs="Arial"/>
          <w:noProof/>
          <w:sz w:val="24"/>
          <w:lang w:eastAsia="en-US"/>
        </w:rPr>
      </w:pPr>
      <w:hyperlink w:anchor="_Toc63861329" w:history="1">
        <w:r w:rsidR="00B72E6F" w:rsidRPr="00B72E6F">
          <w:rPr>
            <w:rStyle w:val="Hyperlink"/>
            <w:rFonts w:cs="Arial"/>
            <w:noProof/>
            <w:sz w:val="24"/>
          </w:rPr>
          <w:t>Calf Adjustment</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_Toc63861329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16</w:t>
        </w:r>
        <w:r w:rsidR="00B72E6F" w:rsidRPr="00B72E6F">
          <w:rPr>
            <w:rFonts w:cs="Arial"/>
            <w:noProof/>
            <w:webHidden/>
            <w:sz w:val="24"/>
          </w:rPr>
          <w:fldChar w:fldCharType="end"/>
        </w:r>
      </w:hyperlink>
    </w:p>
    <w:p w14:paraId="20FADB19" w14:textId="4A5D6EAD" w:rsidR="00B72E6F" w:rsidRPr="00B72E6F" w:rsidRDefault="00A037FE">
      <w:pPr>
        <w:pStyle w:val="TOC2"/>
        <w:tabs>
          <w:tab w:val="right" w:leader="dot" w:pos="8630"/>
        </w:tabs>
        <w:rPr>
          <w:rFonts w:eastAsiaTheme="minorEastAsia" w:cs="Arial"/>
          <w:noProof/>
          <w:sz w:val="24"/>
          <w:lang w:eastAsia="en-US"/>
        </w:rPr>
      </w:pPr>
      <w:hyperlink w:anchor="_Toc63861330" w:history="1">
        <w:r w:rsidR="00B72E6F" w:rsidRPr="00B72E6F">
          <w:rPr>
            <w:rStyle w:val="Hyperlink"/>
            <w:rFonts w:cs="Arial"/>
            <w:noProof/>
            <w:sz w:val="24"/>
          </w:rPr>
          <w:t>Trendelenburg Adjustment:</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_Toc63861330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17</w:t>
        </w:r>
        <w:r w:rsidR="00B72E6F" w:rsidRPr="00B72E6F">
          <w:rPr>
            <w:rFonts w:cs="Arial"/>
            <w:noProof/>
            <w:webHidden/>
            <w:sz w:val="24"/>
          </w:rPr>
          <w:fldChar w:fldCharType="end"/>
        </w:r>
      </w:hyperlink>
    </w:p>
    <w:p w14:paraId="52B40CA5" w14:textId="6B7A3342" w:rsidR="00B72E6F" w:rsidRPr="00B72E6F" w:rsidRDefault="00A037FE">
      <w:pPr>
        <w:pStyle w:val="TOC2"/>
        <w:tabs>
          <w:tab w:val="right" w:leader="dot" w:pos="8630"/>
        </w:tabs>
        <w:rPr>
          <w:rFonts w:eastAsiaTheme="minorEastAsia" w:cs="Arial"/>
          <w:noProof/>
          <w:sz w:val="24"/>
          <w:lang w:eastAsia="en-US"/>
        </w:rPr>
      </w:pPr>
      <w:hyperlink w:anchor="_Toc63861331" w:history="1">
        <w:r w:rsidR="00B72E6F" w:rsidRPr="00B72E6F">
          <w:rPr>
            <w:rStyle w:val="Hyperlink"/>
            <w:rFonts w:cs="Arial"/>
            <w:noProof/>
            <w:sz w:val="24"/>
          </w:rPr>
          <w:t>Memory Function</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_Toc63861331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17</w:t>
        </w:r>
        <w:r w:rsidR="00B72E6F" w:rsidRPr="00B72E6F">
          <w:rPr>
            <w:rFonts w:cs="Arial"/>
            <w:noProof/>
            <w:webHidden/>
            <w:sz w:val="24"/>
          </w:rPr>
          <w:fldChar w:fldCharType="end"/>
        </w:r>
      </w:hyperlink>
    </w:p>
    <w:p w14:paraId="6056097B" w14:textId="4FD9609A" w:rsidR="00B72E6F" w:rsidRPr="00B72E6F" w:rsidRDefault="00A037FE">
      <w:pPr>
        <w:pStyle w:val="TOC2"/>
        <w:tabs>
          <w:tab w:val="right" w:leader="dot" w:pos="8630"/>
        </w:tabs>
        <w:rPr>
          <w:rFonts w:eastAsiaTheme="minorEastAsia" w:cs="Arial"/>
          <w:noProof/>
          <w:sz w:val="24"/>
          <w:lang w:eastAsia="en-US"/>
        </w:rPr>
      </w:pPr>
      <w:hyperlink w:anchor="_Toc63861332" w:history="1">
        <w:r w:rsidR="00B72E6F" w:rsidRPr="00B72E6F">
          <w:rPr>
            <w:rStyle w:val="Hyperlink"/>
            <w:rFonts w:cs="Arial"/>
            <w:noProof/>
            <w:sz w:val="24"/>
          </w:rPr>
          <w:t>Hand Control Lock/Unlock</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_Toc63861332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18</w:t>
        </w:r>
        <w:r w:rsidR="00B72E6F" w:rsidRPr="00B72E6F">
          <w:rPr>
            <w:rFonts w:cs="Arial"/>
            <w:noProof/>
            <w:webHidden/>
            <w:sz w:val="24"/>
          </w:rPr>
          <w:fldChar w:fldCharType="end"/>
        </w:r>
      </w:hyperlink>
    </w:p>
    <w:p w14:paraId="5FB690F8" w14:textId="3AFDE6BF" w:rsidR="00B72E6F" w:rsidRPr="00B72E6F" w:rsidRDefault="00A037FE">
      <w:pPr>
        <w:pStyle w:val="TOC2"/>
        <w:tabs>
          <w:tab w:val="right" w:leader="dot" w:pos="8630"/>
        </w:tabs>
        <w:rPr>
          <w:rFonts w:eastAsiaTheme="minorEastAsia" w:cs="Arial"/>
          <w:noProof/>
          <w:sz w:val="24"/>
          <w:lang w:eastAsia="en-US"/>
        </w:rPr>
      </w:pPr>
      <w:hyperlink w:anchor="_Toc63861333" w:history="1">
        <w:r w:rsidR="00B72E6F" w:rsidRPr="00B72E6F">
          <w:rPr>
            <w:rStyle w:val="Hyperlink"/>
            <w:rFonts w:cs="Arial"/>
            <w:noProof/>
            <w:sz w:val="24"/>
          </w:rPr>
          <w:t>Under-bed Lights</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_Toc63861333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18</w:t>
        </w:r>
        <w:r w:rsidR="00B72E6F" w:rsidRPr="00B72E6F">
          <w:rPr>
            <w:rFonts w:cs="Arial"/>
            <w:noProof/>
            <w:webHidden/>
            <w:sz w:val="24"/>
          </w:rPr>
          <w:fldChar w:fldCharType="end"/>
        </w:r>
      </w:hyperlink>
    </w:p>
    <w:p w14:paraId="79E45966" w14:textId="3E12E055" w:rsidR="00B72E6F" w:rsidRPr="00B72E6F" w:rsidRDefault="00A037FE">
      <w:pPr>
        <w:pStyle w:val="TOC2"/>
        <w:tabs>
          <w:tab w:val="right" w:leader="dot" w:pos="8630"/>
        </w:tabs>
        <w:rPr>
          <w:rFonts w:eastAsiaTheme="minorEastAsia" w:cs="Arial"/>
          <w:noProof/>
          <w:sz w:val="24"/>
          <w:lang w:eastAsia="en-US"/>
        </w:rPr>
      </w:pPr>
      <w:hyperlink w:anchor="_Toc63861334" w:history="1">
        <w:r w:rsidR="00B72E6F" w:rsidRPr="00B72E6F">
          <w:rPr>
            <w:rStyle w:val="Hyperlink"/>
            <w:rFonts w:cs="Arial"/>
            <w:noProof/>
            <w:sz w:val="24"/>
          </w:rPr>
          <w:t>Using the Integrated Arm Boards</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_Toc63861334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19</w:t>
        </w:r>
        <w:r w:rsidR="00B72E6F" w:rsidRPr="00B72E6F">
          <w:rPr>
            <w:rFonts w:cs="Arial"/>
            <w:noProof/>
            <w:webHidden/>
            <w:sz w:val="24"/>
          </w:rPr>
          <w:fldChar w:fldCharType="end"/>
        </w:r>
      </w:hyperlink>
    </w:p>
    <w:p w14:paraId="4846A00E" w14:textId="726F2FDA" w:rsidR="00B72E6F" w:rsidRPr="00B72E6F" w:rsidRDefault="00A037FE">
      <w:pPr>
        <w:pStyle w:val="TOC2"/>
        <w:tabs>
          <w:tab w:val="right" w:leader="dot" w:pos="8630"/>
        </w:tabs>
        <w:rPr>
          <w:rFonts w:eastAsiaTheme="minorEastAsia" w:cs="Arial"/>
          <w:noProof/>
          <w:sz w:val="24"/>
          <w:lang w:eastAsia="en-US"/>
        </w:rPr>
      </w:pPr>
      <w:hyperlink w:anchor="_Toc63861335" w:history="1">
        <w:r w:rsidR="00B72E6F" w:rsidRPr="00B72E6F">
          <w:rPr>
            <w:rStyle w:val="Hyperlink"/>
            <w:rFonts w:cs="Arial"/>
            <w:noProof/>
            <w:sz w:val="24"/>
          </w:rPr>
          <w:t>Using the Footboard</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_Toc63861335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20</w:t>
        </w:r>
        <w:r w:rsidR="00B72E6F" w:rsidRPr="00B72E6F">
          <w:rPr>
            <w:rFonts w:cs="Arial"/>
            <w:noProof/>
            <w:webHidden/>
            <w:sz w:val="24"/>
          </w:rPr>
          <w:fldChar w:fldCharType="end"/>
        </w:r>
      </w:hyperlink>
    </w:p>
    <w:p w14:paraId="5877189E" w14:textId="454D0DF6" w:rsidR="00B72E6F" w:rsidRPr="00B72E6F" w:rsidRDefault="00A037FE">
      <w:pPr>
        <w:pStyle w:val="TOC2"/>
        <w:tabs>
          <w:tab w:val="right" w:leader="dot" w:pos="8630"/>
        </w:tabs>
        <w:rPr>
          <w:rFonts w:eastAsiaTheme="minorEastAsia" w:cs="Arial"/>
          <w:noProof/>
          <w:sz w:val="24"/>
          <w:lang w:eastAsia="en-US"/>
        </w:rPr>
      </w:pPr>
      <w:hyperlink w:anchor="_Toc63861336" w:history="1">
        <w:r w:rsidR="00B72E6F" w:rsidRPr="00B72E6F">
          <w:rPr>
            <w:rStyle w:val="Hyperlink"/>
            <w:rFonts w:cs="Arial"/>
            <w:noProof/>
            <w:sz w:val="24"/>
          </w:rPr>
          <w:t>Using the Handrails</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_Toc63861336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21</w:t>
        </w:r>
        <w:r w:rsidR="00B72E6F" w:rsidRPr="00B72E6F">
          <w:rPr>
            <w:rFonts w:cs="Arial"/>
            <w:noProof/>
            <w:webHidden/>
            <w:sz w:val="24"/>
          </w:rPr>
          <w:fldChar w:fldCharType="end"/>
        </w:r>
      </w:hyperlink>
    </w:p>
    <w:p w14:paraId="6BF855F0" w14:textId="60C0A62A" w:rsidR="00B72E6F" w:rsidRDefault="00A037FE">
      <w:pPr>
        <w:pStyle w:val="TOC2"/>
        <w:tabs>
          <w:tab w:val="right" w:leader="dot" w:pos="8630"/>
        </w:tabs>
        <w:rPr>
          <w:rFonts w:asciiTheme="minorHAnsi" w:eastAsiaTheme="minorEastAsia" w:hAnsiTheme="minorHAnsi" w:cstheme="minorBidi"/>
          <w:noProof/>
          <w:sz w:val="22"/>
          <w:szCs w:val="22"/>
          <w:lang w:eastAsia="en-US"/>
        </w:rPr>
      </w:pPr>
      <w:hyperlink w:anchor="_Toc63861337" w:history="1">
        <w:r w:rsidR="00B72E6F" w:rsidRPr="00B72E6F">
          <w:rPr>
            <w:rStyle w:val="Hyperlink"/>
            <w:rFonts w:cs="Arial"/>
            <w:noProof/>
            <w:sz w:val="24"/>
          </w:rPr>
          <w:t>Storing the Hand Control</w:t>
        </w:r>
        <w:r w:rsidR="00B72E6F" w:rsidRPr="00B72E6F">
          <w:rPr>
            <w:rFonts w:cs="Arial"/>
            <w:noProof/>
            <w:webHidden/>
            <w:sz w:val="24"/>
          </w:rPr>
          <w:tab/>
        </w:r>
        <w:r w:rsidR="00B72E6F" w:rsidRPr="00B72E6F">
          <w:rPr>
            <w:rFonts w:cs="Arial"/>
            <w:noProof/>
            <w:webHidden/>
            <w:sz w:val="24"/>
          </w:rPr>
          <w:fldChar w:fldCharType="begin"/>
        </w:r>
        <w:r w:rsidR="00B72E6F" w:rsidRPr="00B72E6F">
          <w:rPr>
            <w:rFonts w:cs="Arial"/>
            <w:noProof/>
            <w:webHidden/>
            <w:sz w:val="24"/>
          </w:rPr>
          <w:instrText xml:space="preserve"> PAGEREF _Toc63861337 \h </w:instrText>
        </w:r>
        <w:r w:rsidR="00B72E6F" w:rsidRPr="00B72E6F">
          <w:rPr>
            <w:rFonts w:cs="Arial"/>
            <w:noProof/>
            <w:webHidden/>
            <w:sz w:val="24"/>
          </w:rPr>
        </w:r>
        <w:r w:rsidR="00B72E6F" w:rsidRPr="00B72E6F">
          <w:rPr>
            <w:rFonts w:cs="Arial"/>
            <w:noProof/>
            <w:webHidden/>
            <w:sz w:val="24"/>
          </w:rPr>
          <w:fldChar w:fldCharType="separate"/>
        </w:r>
        <w:r w:rsidR="00B72E6F" w:rsidRPr="00B72E6F">
          <w:rPr>
            <w:rFonts w:cs="Arial"/>
            <w:noProof/>
            <w:webHidden/>
            <w:sz w:val="24"/>
          </w:rPr>
          <w:t>22</w:t>
        </w:r>
        <w:r w:rsidR="00B72E6F" w:rsidRPr="00B72E6F">
          <w:rPr>
            <w:rFonts w:cs="Arial"/>
            <w:noProof/>
            <w:webHidden/>
            <w:sz w:val="24"/>
          </w:rPr>
          <w:fldChar w:fldCharType="end"/>
        </w:r>
      </w:hyperlink>
    </w:p>
    <w:p w14:paraId="3105D1A6" w14:textId="168BEF69" w:rsidR="00B72E6F" w:rsidRDefault="00A037FE">
      <w:pPr>
        <w:pStyle w:val="TOC2"/>
        <w:tabs>
          <w:tab w:val="right" w:leader="dot" w:pos="8630"/>
        </w:tabs>
        <w:rPr>
          <w:rFonts w:asciiTheme="minorHAnsi" w:eastAsiaTheme="minorEastAsia" w:hAnsiTheme="minorHAnsi" w:cstheme="minorBidi"/>
          <w:noProof/>
          <w:sz w:val="22"/>
          <w:szCs w:val="22"/>
          <w:lang w:eastAsia="en-US"/>
        </w:rPr>
      </w:pPr>
      <w:hyperlink w:anchor="_Toc63861338" w:history="1">
        <w:r w:rsidR="00B72E6F" w:rsidRPr="00CD28F0">
          <w:rPr>
            <w:rStyle w:val="Hyperlink"/>
            <w:rFonts w:cs="Arial"/>
            <w:noProof/>
          </w:rPr>
          <w:t>Battery</w:t>
        </w:r>
        <w:r w:rsidR="00B72E6F">
          <w:rPr>
            <w:noProof/>
            <w:webHidden/>
          </w:rPr>
          <w:tab/>
        </w:r>
        <w:r w:rsidR="00B72E6F">
          <w:rPr>
            <w:noProof/>
            <w:webHidden/>
          </w:rPr>
          <w:fldChar w:fldCharType="begin"/>
        </w:r>
        <w:r w:rsidR="00B72E6F">
          <w:rPr>
            <w:noProof/>
            <w:webHidden/>
          </w:rPr>
          <w:instrText xml:space="preserve"> PAGEREF _Toc63861338 \h </w:instrText>
        </w:r>
        <w:r w:rsidR="00B72E6F">
          <w:rPr>
            <w:noProof/>
            <w:webHidden/>
          </w:rPr>
        </w:r>
        <w:r w:rsidR="00B72E6F">
          <w:rPr>
            <w:noProof/>
            <w:webHidden/>
          </w:rPr>
          <w:fldChar w:fldCharType="separate"/>
        </w:r>
        <w:r w:rsidR="00B72E6F">
          <w:rPr>
            <w:noProof/>
            <w:webHidden/>
          </w:rPr>
          <w:t>22</w:t>
        </w:r>
        <w:r w:rsidR="00B72E6F">
          <w:rPr>
            <w:noProof/>
            <w:webHidden/>
          </w:rPr>
          <w:fldChar w:fldCharType="end"/>
        </w:r>
      </w:hyperlink>
    </w:p>
    <w:p w14:paraId="474891B7" w14:textId="5A42FBE9" w:rsidR="00B72E6F" w:rsidRDefault="00A037FE" w:rsidP="00B72E6F">
      <w:pPr>
        <w:pStyle w:val="TOC1"/>
        <w:rPr>
          <w:rFonts w:asciiTheme="minorHAnsi" w:eastAsiaTheme="minorEastAsia" w:hAnsiTheme="minorHAnsi" w:cstheme="minorBidi"/>
          <w:sz w:val="22"/>
          <w:szCs w:val="22"/>
          <w:lang w:eastAsia="en-US"/>
        </w:rPr>
      </w:pPr>
      <w:hyperlink w:anchor="_Toc63861339" w:history="1">
        <w:r w:rsidR="00B72E6F" w:rsidRPr="00CD28F0">
          <w:rPr>
            <w:rStyle w:val="Hyperlink"/>
          </w:rPr>
          <w:t>Preventative Maintenance</w:t>
        </w:r>
        <w:r w:rsidR="00B72E6F">
          <w:rPr>
            <w:webHidden/>
          </w:rPr>
          <w:tab/>
        </w:r>
        <w:r w:rsidR="00B72E6F">
          <w:rPr>
            <w:webHidden/>
          </w:rPr>
          <w:fldChar w:fldCharType="begin"/>
        </w:r>
        <w:r w:rsidR="00B72E6F">
          <w:rPr>
            <w:webHidden/>
          </w:rPr>
          <w:instrText xml:space="preserve"> PAGEREF _Toc63861339 \h </w:instrText>
        </w:r>
        <w:r w:rsidR="00B72E6F">
          <w:rPr>
            <w:webHidden/>
          </w:rPr>
        </w:r>
        <w:r w:rsidR="00B72E6F">
          <w:rPr>
            <w:webHidden/>
          </w:rPr>
          <w:fldChar w:fldCharType="separate"/>
        </w:r>
        <w:r w:rsidR="00B72E6F">
          <w:rPr>
            <w:webHidden/>
          </w:rPr>
          <w:t>23</w:t>
        </w:r>
        <w:r w:rsidR="00B72E6F">
          <w:rPr>
            <w:webHidden/>
          </w:rPr>
          <w:fldChar w:fldCharType="end"/>
        </w:r>
      </w:hyperlink>
    </w:p>
    <w:p w14:paraId="460AED1A" w14:textId="7DD038BD" w:rsidR="00B72E6F" w:rsidRDefault="00A037FE" w:rsidP="00B72E6F">
      <w:pPr>
        <w:pStyle w:val="TOC1"/>
        <w:rPr>
          <w:rFonts w:asciiTheme="minorHAnsi" w:eastAsiaTheme="minorEastAsia" w:hAnsiTheme="minorHAnsi" w:cstheme="minorBidi"/>
          <w:sz w:val="22"/>
          <w:szCs w:val="22"/>
          <w:lang w:eastAsia="en-US"/>
        </w:rPr>
      </w:pPr>
      <w:hyperlink w:anchor="_Toc63861340" w:history="1">
        <w:r w:rsidR="00B72E6F" w:rsidRPr="00CD28F0">
          <w:rPr>
            <w:rStyle w:val="Hyperlink"/>
          </w:rPr>
          <w:t>Battery Information</w:t>
        </w:r>
        <w:r w:rsidR="00B72E6F">
          <w:rPr>
            <w:webHidden/>
          </w:rPr>
          <w:tab/>
        </w:r>
        <w:r w:rsidR="00B72E6F">
          <w:rPr>
            <w:webHidden/>
          </w:rPr>
          <w:fldChar w:fldCharType="begin"/>
        </w:r>
        <w:r w:rsidR="00B72E6F">
          <w:rPr>
            <w:webHidden/>
          </w:rPr>
          <w:instrText xml:space="preserve"> PAGEREF _Toc63861340 \h </w:instrText>
        </w:r>
        <w:r w:rsidR="00B72E6F">
          <w:rPr>
            <w:webHidden/>
          </w:rPr>
        </w:r>
        <w:r w:rsidR="00B72E6F">
          <w:rPr>
            <w:webHidden/>
          </w:rPr>
          <w:fldChar w:fldCharType="separate"/>
        </w:r>
        <w:r w:rsidR="00B72E6F">
          <w:rPr>
            <w:webHidden/>
          </w:rPr>
          <w:t>24</w:t>
        </w:r>
        <w:r w:rsidR="00B72E6F">
          <w:rPr>
            <w:webHidden/>
          </w:rPr>
          <w:fldChar w:fldCharType="end"/>
        </w:r>
      </w:hyperlink>
    </w:p>
    <w:p w14:paraId="2C36CD32" w14:textId="0D7D148B" w:rsidR="00B72E6F" w:rsidRDefault="00A037FE" w:rsidP="00B72E6F">
      <w:pPr>
        <w:pStyle w:val="TOC1"/>
        <w:rPr>
          <w:rFonts w:asciiTheme="minorHAnsi" w:eastAsiaTheme="minorEastAsia" w:hAnsiTheme="minorHAnsi" w:cstheme="minorBidi"/>
          <w:sz w:val="22"/>
          <w:szCs w:val="22"/>
          <w:lang w:eastAsia="en-US"/>
        </w:rPr>
      </w:pPr>
      <w:hyperlink w:anchor="_Toc63861341" w:history="1">
        <w:r w:rsidR="00B72E6F" w:rsidRPr="00CD28F0">
          <w:rPr>
            <w:rStyle w:val="Hyperlink"/>
          </w:rPr>
          <w:t>Expected Life</w:t>
        </w:r>
        <w:r w:rsidR="00B72E6F">
          <w:rPr>
            <w:webHidden/>
          </w:rPr>
          <w:tab/>
        </w:r>
        <w:r w:rsidR="00B72E6F">
          <w:rPr>
            <w:webHidden/>
          </w:rPr>
          <w:fldChar w:fldCharType="begin"/>
        </w:r>
        <w:r w:rsidR="00B72E6F">
          <w:rPr>
            <w:webHidden/>
          </w:rPr>
          <w:instrText xml:space="preserve"> PAGEREF _Toc63861341 \h </w:instrText>
        </w:r>
        <w:r w:rsidR="00B72E6F">
          <w:rPr>
            <w:webHidden/>
          </w:rPr>
        </w:r>
        <w:r w:rsidR="00B72E6F">
          <w:rPr>
            <w:webHidden/>
          </w:rPr>
          <w:fldChar w:fldCharType="separate"/>
        </w:r>
        <w:r w:rsidR="00B72E6F">
          <w:rPr>
            <w:webHidden/>
          </w:rPr>
          <w:t>27</w:t>
        </w:r>
        <w:r w:rsidR="00B72E6F">
          <w:rPr>
            <w:webHidden/>
          </w:rPr>
          <w:fldChar w:fldCharType="end"/>
        </w:r>
      </w:hyperlink>
    </w:p>
    <w:p w14:paraId="4D6ACD55" w14:textId="53D0AB3C" w:rsidR="00B72E6F" w:rsidRDefault="00A037FE" w:rsidP="00B72E6F">
      <w:pPr>
        <w:pStyle w:val="TOC1"/>
        <w:rPr>
          <w:rFonts w:asciiTheme="minorHAnsi" w:eastAsiaTheme="minorEastAsia" w:hAnsiTheme="minorHAnsi" w:cstheme="minorBidi"/>
          <w:sz w:val="22"/>
          <w:szCs w:val="22"/>
          <w:lang w:eastAsia="en-US"/>
        </w:rPr>
      </w:pPr>
      <w:hyperlink w:anchor="_Toc63861342" w:history="1">
        <w:r w:rsidR="00B72E6F" w:rsidRPr="00CD28F0">
          <w:rPr>
            <w:rStyle w:val="Hyperlink"/>
          </w:rPr>
          <w:t>Discard the Unit</w:t>
        </w:r>
        <w:r w:rsidR="00B72E6F">
          <w:rPr>
            <w:webHidden/>
          </w:rPr>
          <w:tab/>
        </w:r>
        <w:r w:rsidR="00B72E6F">
          <w:rPr>
            <w:webHidden/>
          </w:rPr>
          <w:fldChar w:fldCharType="begin"/>
        </w:r>
        <w:r w:rsidR="00B72E6F">
          <w:rPr>
            <w:webHidden/>
          </w:rPr>
          <w:instrText xml:space="preserve"> PAGEREF _Toc63861342 \h </w:instrText>
        </w:r>
        <w:r w:rsidR="00B72E6F">
          <w:rPr>
            <w:webHidden/>
          </w:rPr>
        </w:r>
        <w:r w:rsidR="00B72E6F">
          <w:rPr>
            <w:webHidden/>
          </w:rPr>
          <w:fldChar w:fldCharType="separate"/>
        </w:r>
        <w:r w:rsidR="00B72E6F">
          <w:rPr>
            <w:webHidden/>
          </w:rPr>
          <w:t>27</w:t>
        </w:r>
        <w:r w:rsidR="00B72E6F">
          <w:rPr>
            <w:webHidden/>
          </w:rPr>
          <w:fldChar w:fldCharType="end"/>
        </w:r>
      </w:hyperlink>
    </w:p>
    <w:p w14:paraId="15540B60" w14:textId="7C7C5C3F" w:rsidR="00B72E6F" w:rsidRDefault="00A037FE" w:rsidP="00B72E6F">
      <w:pPr>
        <w:pStyle w:val="TOC1"/>
        <w:rPr>
          <w:rFonts w:asciiTheme="minorHAnsi" w:eastAsiaTheme="minorEastAsia" w:hAnsiTheme="minorHAnsi" w:cstheme="minorBidi"/>
          <w:sz w:val="22"/>
          <w:szCs w:val="22"/>
          <w:lang w:eastAsia="en-US"/>
        </w:rPr>
      </w:pPr>
      <w:hyperlink w:anchor="_Toc63861343" w:history="1">
        <w:r w:rsidR="00B72E6F" w:rsidRPr="00CD28F0">
          <w:rPr>
            <w:rStyle w:val="Hyperlink"/>
          </w:rPr>
          <w:t>Cleaning</w:t>
        </w:r>
        <w:r w:rsidR="00B72E6F">
          <w:rPr>
            <w:webHidden/>
          </w:rPr>
          <w:tab/>
        </w:r>
        <w:r w:rsidR="00B72E6F">
          <w:rPr>
            <w:webHidden/>
          </w:rPr>
          <w:fldChar w:fldCharType="begin"/>
        </w:r>
        <w:r w:rsidR="00B72E6F">
          <w:rPr>
            <w:webHidden/>
          </w:rPr>
          <w:instrText xml:space="preserve"> PAGEREF _Toc63861343 \h </w:instrText>
        </w:r>
        <w:r w:rsidR="00B72E6F">
          <w:rPr>
            <w:webHidden/>
          </w:rPr>
        </w:r>
        <w:r w:rsidR="00B72E6F">
          <w:rPr>
            <w:webHidden/>
          </w:rPr>
          <w:fldChar w:fldCharType="separate"/>
        </w:r>
        <w:r w:rsidR="00B72E6F">
          <w:rPr>
            <w:webHidden/>
          </w:rPr>
          <w:t>28</w:t>
        </w:r>
        <w:r w:rsidR="00B72E6F">
          <w:rPr>
            <w:webHidden/>
          </w:rPr>
          <w:fldChar w:fldCharType="end"/>
        </w:r>
      </w:hyperlink>
    </w:p>
    <w:p w14:paraId="54451F04" w14:textId="3DC03D64" w:rsidR="00B72E6F" w:rsidRDefault="00A037FE" w:rsidP="00B72E6F">
      <w:pPr>
        <w:pStyle w:val="TOC1"/>
        <w:rPr>
          <w:rFonts w:asciiTheme="minorHAnsi" w:eastAsiaTheme="minorEastAsia" w:hAnsiTheme="minorHAnsi" w:cstheme="minorBidi"/>
          <w:sz w:val="22"/>
          <w:szCs w:val="22"/>
          <w:lang w:eastAsia="en-US"/>
        </w:rPr>
      </w:pPr>
      <w:hyperlink w:anchor="_Toc63861344" w:history="1">
        <w:r w:rsidR="00B72E6F" w:rsidRPr="00CD28F0">
          <w:rPr>
            <w:rStyle w:val="Hyperlink"/>
          </w:rPr>
          <w:t>Service Calls</w:t>
        </w:r>
        <w:r w:rsidR="00B72E6F">
          <w:rPr>
            <w:webHidden/>
          </w:rPr>
          <w:tab/>
        </w:r>
        <w:r w:rsidR="00B72E6F">
          <w:rPr>
            <w:webHidden/>
          </w:rPr>
          <w:fldChar w:fldCharType="begin"/>
        </w:r>
        <w:r w:rsidR="00B72E6F">
          <w:rPr>
            <w:webHidden/>
          </w:rPr>
          <w:instrText xml:space="preserve"> PAGEREF _Toc63861344 \h </w:instrText>
        </w:r>
        <w:r w:rsidR="00B72E6F">
          <w:rPr>
            <w:webHidden/>
          </w:rPr>
        </w:r>
        <w:r w:rsidR="00B72E6F">
          <w:rPr>
            <w:webHidden/>
          </w:rPr>
          <w:fldChar w:fldCharType="separate"/>
        </w:r>
        <w:r w:rsidR="00B72E6F">
          <w:rPr>
            <w:webHidden/>
          </w:rPr>
          <w:t>30</w:t>
        </w:r>
        <w:r w:rsidR="00B72E6F">
          <w:rPr>
            <w:webHidden/>
          </w:rPr>
          <w:fldChar w:fldCharType="end"/>
        </w:r>
      </w:hyperlink>
    </w:p>
    <w:p w14:paraId="7AC3BEAE" w14:textId="1B6CC4B6" w:rsidR="00B72E6F" w:rsidRDefault="00A037FE" w:rsidP="00B72E6F">
      <w:pPr>
        <w:pStyle w:val="TOC1"/>
        <w:rPr>
          <w:rFonts w:asciiTheme="minorHAnsi" w:eastAsiaTheme="minorEastAsia" w:hAnsiTheme="minorHAnsi" w:cstheme="minorBidi"/>
          <w:sz w:val="22"/>
          <w:szCs w:val="22"/>
          <w:lang w:eastAsia="en-US"/>
        </w:rPr>
      </w:pPr>
      <w:hyperlink w:anchor="_Toc63861345" w:history="1">
        <w:r w:rsidR="00B72E6F" w:rsidRPr="00CD28F0">
          <w:rPr>
            <w:rStyle w:val="Hyperlink"/>
          </w:rPr>
          <w:t>Troubleshooting Guide</w:t>
        </w:r>
        <w:r w:rsidR="00B72E6F">
          <w:rPr>
            <w:webHidden/>
          </w:rPr>
          <w:tab/>
        </w:r>
        <w:r w:rsidR="00B72E6F">
          <w:rPr>
            <w:webHidden/>
          </w:rPr>
          <w:fldChar w:fldCharType="begin"/>
        </w:r>
        <w:r w:rsidR="00B72E6F">
          <w:rPr>
            <w:webHidden/>
          </w:rPr>
          <w:instrText xml:space="preserve"> PAGEREF _Toc63861345 \h </w:instrText>
        </w:r>
        <w:r w:rsidR="00B72E6F">
          <w:rPr>
            <w:webHidden/>
          </w:rPr>
        </w:r>
        <w:r w:rsidR="00B72E6F">
          <w:rPr>
            <w:webHidden/>
          </w:rPr>
          <w:fldChar w:fldCharType="separate"/>
        </w:r>
        <w:r w:rsidR="00B72E6F">
          <w:rPr>
            <w:webHidden/>
          </w:rPr>
          <w:t>31</w:t>
        </w:r>
        <w:r w:rsidR="00B72E6F">
          <w:rPr>
            <w:webHidden/>
          </w:rPr>
          <w:fldChar w:fldCharType="end"/>
        </w:r>
      </w:hyperlink>
    </w:p>
    <w:p w14:paraId="42771E6F" w14:textId="601326F5" w:rsidR="00B72E6F" w:rsidRDefault="00A037FE" w:rsidP="00B72E6F">
      <w:pPr>
        <w:pStyle w:val="TOC1"/>
        <w:rPr>
          <w:rFonts w:asciiTheme="minorHAnsi" w:eastAsiaTheme="minorEastAsia" w:hAnsiTheme="minorHAnsi" w:cstheme="minorBidi"/>
          <w:sz w:val="22"/>
          <w:szCs w:val="22"/>
          <w:lang w:eastAsia="en-US"/>
        </w:rPr>
      </w:pPr>
      <w:hyperlink w:anchor="_Toc63861346" w:history="1">
        <w:r w:rsidR="00B72E6F" w:rsidRPr="00CD28F0">
          <w:rPr>
            <w:rStyle w:val="Hyperlink"/>
          </w:rPr>
          <w:t>Specifications</w:t>
        </w:r>
        <w:r w:rsidR="00B72E6F">
          <w:rPr>
            <w:webHidden/>
          </w:rPr>
          <w:tab/>
        </w:r>
        <w:r w:rsidR="00B72E6F">
          <w:rPr>
            <w:webHidden/>
          </w:rPr>
          <w:fldChar w:fldCharType="begin"/>
        </w:r>
        <w:r w:rsidR="00B72E6F">
          <w:rPr>
            <w:webHidden/>
          </w:rPr>
          <w:instrText xml:space="preserve"> PAGEREF _Toc63861346 \h </w:instrText>
        </w:r>
        <w:r w:rsidR="00B72E6F">
          <w:rPr>
            <w:webHidden/>
          </w:rPr>
        </w:r>
        <w:r w:rsidR="00B72E6F">
          <w:rPr>
            <w:webHidden/>
          </w:rPr>
          <w:fldChar w:fldCharType="separate"/>
        </w:r>
        <w:r w:rsidR="00B72E6F">
          <w:rPr>
            <w:webHidden/>
          </w:rPr>
          <w:t>33</w:t>
        </w:r>
        <w:r w:rsidR="00B72E6F">
          <w:rPr>
            <w:webHidden/>
          </w:rPr>
          <w:fldChar w:fldCharType="end"/>
        </w:r>
      </w:hyperlink>
    </w:p>
    <w:p w14:paraId="6ED760AA" w14:textId="2EE1E31A" w:rsidR="00B72E6F" w:rsidRDefault="00A037FE" w:rsidP="00B72E6F">
      <w:pPr>
        <w:pStyle w:val="TOC1"/>
        <w:rPr>
          <w:rFonts w:asciiTheme="minorHAnsi" w:eastAsiaTheme="minorEastAsia" w:hAnsiTheme="minorHAnsi" w:cstheme="minorBidi"/>
          <w:sz w:val="22"/>
          <w:szCs w:val="22"/>
          <w:lang w:eastAsia="en-US"/>
        </w:rPr>
      </w:pPr>
      <w:hyperlink w:anchor="_Toc63861347" w:history="1">
        <w:r w:rsidR="00B72E6F" w:rsidRPr="00CD28F0">
          <w:rPr>
            <w:rStyle w:val="Hyperlink"/>
          </w:rPr>
          <w:t>Warranty</w:t>
        </w:r>
        <w:r w:rsidR="00B72E6F">
          <w:rPr>
            <w:webHidden/>
          </w:rPr>
          <w:tab/>
        </w:r>
        <w:r w:rsidR="00B72E6F">
          <w:rPr>
            <w:webHidden/>
          </w:rPr>
          <w:fldChar w:fldCharType="begin"/>
        </w:r>
        <w:r w:rsidR="00B72E6F">
          <w:rPr>
            <w:webHidden/>
          </w:rPr>
          <w:instrText xml:space="preserve"> PAGEREF _Toc63861347 \h </w:instrText>
        </w:r>
        <w:r w:rsidR="00B72E6F">
          <w:rPr>
            <w:webHidden/>
          </w:rPr>
        </w:r>
        <w:r w:rsidR="00B72E6F">
          <w:rPr>
            <w:webHidden/>
          </w:rPr>
          <w:fldChar w:fldCharType="separate"/>
        </w:r>
        <w:r w:rsidR="00B72E6F">
          <w:rPr>
            <w:webHidden/>
          </w:rPr>
          <w:t>42</w:t>
        </w:r>
        <w:r w:rsidR="00B72E6F">
          <w:rPr>
            <w:webHidden/>
          </w:rPr>
          <w:fldChar w:fldCharType="end"/>
        </w:r>
      </w:hyperlink>
    </w:p>
    <w:p w14:paraId="57A43984" w14:textId="7BA62235" w:rsidR="00B72E6F" w:rsidRDefault="00A037FE" w:rsidP="00B72E6F">
      <w:pPr>
        <w:pStyle w:val="TOC1"/>
        <w:rPr>
          <w:rFonts w:asciiTheme="minorHAnsi" w:eastAsiaTheme="minorEastAsia" w:hAnsiTheme="minorHAnsi" w:cstheme="minorBidi"/>
          <w:sz w:val="22"/>
          <w:szCs w:val="22"/>
          <w:lang w:eastAsia="en-US"/>
        </w:rPr>
      </w:pPr>
      <w:hyperlink w:anchor="_Toc63861348" w:history="1">
        <w:r w:rsidR="00B72E6F" w:rsidRPr="00CD28F0">
          <w:rPr>
            <w:rStyle w:val="Hyperlink"/>
          </w:rPr>
          <w:t>Return Policy</w:t>
        </w:r>
        <w:r w:rsidR="00B72E6F">
          <w:rPr>
            <w:webHidden/>
          </w:rPr>
          <w:tab/>
        </w:r>
        <w:r w:rsidR="00B72E6F">
          <w:rPr>
            <w:webHidden/>
          </w:rPr>
          <w:fldChar w:fldCharType="begin"/>
        </w:r>
        <w:r w:rsidR="00B72E6F">
          <w:rPr>
            <w:webHidden/>
          </w:rPr>
          <w:instrText xml:space="preserve"> PAGEREF _Toc63861348 \h </w:instrText>
        </w:r>
        <w:r w:rsidR="00B72E6F">
          <w:rPr>
            <w:webHidden/>
          </w:rPr>
        </w:r>
        <w:r w:rsidR="00B72E6F">
          <w:rPr>
            <w:webHidden/>
          </w:rPr>
          <w:fldChar w:fldCharType="separate"/>
        </w:r>
        <w:r w:rsidR="00B72E6F">
          <w:rPr>
            <w:webHidden/>
          </w:rPr>
          <w:t>43</w:t>
        </w:r>
        <w:r w:rsidR="00B72E6F">
          <w:rPr>
            <w:webHidden/>
          </w:rPr>
          <w:fldChar w:fldCharType="end"/>
        </w:r>
      </w:hyperlink>
    </w:p>
    <w:p w14:paraId="2FD837F6" w14:textId="523F5C30" w:rsidR="001B7ADC" w:rsidRPr="0058339C" w:rsidRDefault="001B0DDF" w:rsidP="00B72E6F">
      <w:pPr>
        <w:pStyle w:val="TOC1"/>
        <w:rPr>
          <w:rFonts w:asciiTheme="minorHAnsi" w:hAnsiTheme="minorHAnsi"/>
          <w:sz w:val="22"/>
          <w:szCs w:val="22"/>
        </w:rPr>
      </w:pPr>
      <w:r w:rsidRPr="00320FAC">
        <w:fldChar w:fldCharType="end"/>
      </w:r>
    </w:p>
    <w:p w14:paraId="14E79463" w14:textId="77777777" w:rsidR="001B7ADC" w:rsidRPr="007C3B8C" w:rsidRDefault="001B7ADC" w:rsidP="001B7ADC">
      <w:pPr>
        <w:rPr>
          <w:rFonts w:asciiTheme="minorHAnsi" w:hAnsiTheme="minorHAnsi" w:cs="Arial"/>
        </w:rPr>
        <w:sectPr w:rsidR="001B7ADC" w:rsidRPr="007C3B8C" w:rsidSect="00236C00">
          <w:headerReference w:type="even" r:id="rId10"/>
          <w:headerReference w:type="default" r:id="rId11"/>
          <w:footerReference w:type="even" r:id="rId12"/>
          <w:footerReference w:type="default" r:id="rId13"/>
          <w:headerReference w:type="first" r:id="rId14"/>
          <w:footerReference w:type="first" r:id="rId15"/>
          <w:pgSz w:w="12240" w:h="15840" w:code="1"/>
          <w:pgMar w:top="1170" w:right="1800" w:bottom="1350" w:left="1800" w:header="720" w:footer="720" w:gutter="0"/>
          <w:cols w:space="720"/>
          <w:docGrid w:linePitch="360"/>
        </w:sectPr>
      </w:pPr>
    </w:p>
    <w:p w14:paraId="13346067" w14:textId="77777777" w:rsidR="000224FC" w:rsidRPr="007C3B8C" w:rsidRDefault="00022885" w:rsidP="00E26432">
      <w:pPr>
        <w:pStyle w:val="TOCSection"/>
      </w:pPr>
      <w:bookmarkStart w:id="0" w:name="_Toc420403198"/>
      <w:bookmarkStart w:id="1" w:name="_Toc63861315"/>
      <w:r w:rsidRPr="007C3B8C">
        <w:lastRenderedPageBreak/>
        <w:t>Symbols and De</w:t>
      </w:r>
      <w:r w:rsidR="000224FC" w:rsidRPr="007C3B8C">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2"/>
        <w:gridCol w:w="6828"/>
      </w:tblGrid>
      <w:tr w:rsidR="00892930" w:rsidRPr="007C3B8C" w14:paraId="64C4D761" w14:textId="77777777" w:rsidTr="00D20976">
        <w:trPr>
          <w:trHeight w:val="1016"/>
        </w:trPr>
        <w:tc>
          <w:tcPr>
            <w:tcW w:w="1802"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828" w:type="dxa"/>
            <w:vAlign w:val="center"/>
          </w:tcPr>
          <w:p w14:paraId="75414A1B"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02B10651" w14:textId="77777777" w:rsidTr="00D20976">
        <w:trPr>
          <w:trHeight w:val="1070"/>
        </w:trPr>
        <w:tc>
          <w:tcPr>
            <w:tcW w:w="1802"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483E23BF">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828" w:type="dxa"/>
            <w:vAlign w:val="center"/>
          </w:tcPr>
          <w:p w14:paraId="645A991E"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D20976" w:rsidRPr="007C3B8C" w14:paraId="3DBE02C7" w14:textId="77777777" w:rsidTr="00D20976">
        <w:trPr>
          <w:trHeight w:val="1070"/>
        </w:trPr>
        <w:tc>
          <w:tcPr>
            <w:tcW w:w="1802" w:type="dxa"/>
            <w:vAlign w:val="center"/>
          </w:tcPr>
          <w:p w14:paraId="75AA8527" w14:textId="33129ACD" w:rsidR="00D20976" w:rsidRPr="007C3B8C" w:rsidRDefault="00D20976" w:rsidP="00D20976">
            <w:pPr>
              <w:jc w:val="center"/>
              <w:rPr>
                <w:rFonts w:asciiTheme="minorHAnsi" w:hAnsiTheme="minorHAnsi" w:cs="Arial"/>
                <w:noProof/>
                <w:lang w:eastAsia="en-US"/>
              </w:rPr>
            </w:pPr>
            <w:r>
              <w:rPr>
                <w:rFonts w:ascii="Arial" w:hAnsi="Arial" w:cs="Arial"/>
                <w:noProof/>
                <w:lang w:eastAsia="en-US"/>
              </w:rPr>
              <w:drawing>
                <wp:inline distT="0" distB="0" distL="0" distR="0" wp14:anchorId="6BC981FD" wp14:editId="2C8CA6BF">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6828" w:type="dxa"/>
            <w:vAlign w:val="center"/>
          </w:tcPr>
          <w:p w14:paraId="29C32061" w14:textId="2AE5AD27" w:rsidR="00D20976" w:rsidRPr="007C3B8C" w:rsidRDefault="00D20976" w:rsidP="00D20976">
            <w:pPr>
              <w:rPr>
                <w:rFonts w:asciiTheme="minorHAnsi" w:hAnsiTheme="minorHAnsi" w:cs="Arial"/>
              </w:rPr>
            </w:pPr>
            <w:r w:rsidRPr="00966EF7">
              <w:rPr>
                <w:rFonts w:ascii="Arial" w:hAnsi="Arial" w:cs="Arial"/>
              </w:rPr>
              <w:t>Warning, standing is prohibited.  Failure to comply may result in injury</w:t>
            </w:r>
            <w:r>
              <w:rPr>
                <w:rFonts w:ascii="Arial" w:hAnsi="Arial" w:cs="Arial"/>
              </w:rPr>
              <w:t>.</w:t>
            </w:r>
          </w:p>
        </w:tc>
      </w:tr>
      <w:tr w:rsidR="00892930" w:rsidRPr="007C3B8C" w14:paraId="25EB61CE" w14:textId="77777777" w:rsidTr="00D20976">
        <w:trPr>
          <w:trHeight w:val="1440"/>
        </w:trPr>
        <w:tc>
          <w:tcPr>
            <w:tcW w:w="1802"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828" w:type="dxa"/>
            <w:vAlign w:val="center"/>
          </w:tcPr>
          <w:p w14:paraId="6D7E6B68"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64D59A81" w14:textId="77777777" w:rsidTr="00D20976">
        <w:trPr>
          <w:trHeight w:val="1151"/>
        </w:trPr>
        <w:tc>
          <w:tcPr>
            <w:tcW w:w="1802"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6828" w:type="dxa"/>
            <w:vAlign w:val="center"/>
          </w:tcPr>
          <w:p w14:paraId="5EAE6E98" w14:textId="4E69A9F8" w:rsidR="00892930" w:rsidRPr="007C3B8C" w:rsidRDefault="00892930" w:rsidP="00892930">
            <w:pPr>
              <w:rPr>
                <w:rFonts w:asciiTheme="minorHAnsi" w:hAnsiTheme="minorHAnsi" w:cs="Arial"/>
              </w:rPr>
            </w:pPr>
            <w:r w:rsidRPr="007C3B8C">
              <w:rPr>
                <w:rFonts w:asciiTheme="minorHAnsi" w:hAnsiTheme="minorHAnsi" w:cs="Arial"/>
              </w:rPr>
              <w:t>Warning/Caution</w:t>
            </w:r>
          </w:p>
        </w:tc>
      </w:tr>
      <w:tr w:rsidR="00892930" w:rsidRPr="007C3B8C" w14:paraId="7970504B" w14:textId="77777777" w:rsidTr="00D20976">
        <w:trPr>
          <w:trHeight w:val="1250"/>
        </w:trPr>
        <w:tc>
          <w:tcPr>
            <w:tcW w:w="1802"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55AFC678">
                  <wp:extent cx="569895" cy="7315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895" cy="731520"/>
                          </a:xfrm>
                          <a:prstGeom prst="rect">
                            <a:avLst/>
                          </a:prstGeom>
                          <a:noFill/>
                        </pic:spPr>
                      </pic:pic>
                    </a:graphicData>
                  </a:graphic>
                </wp:inline>
              </w:drawing>
            </w:r>
          </w:p>
        </w:tc>
        <w:tc>
          <w:tcPr>
            <w:tcW w:w="6828" w:type="dxa"/>
            <w:vAlign w:val="center"/>
          </w:tcPr>
          <w:p w14:paraId="01E641A0"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B22830" w14:textId="77777777" w:rsidTr="00D20976">
        <w:trPr>
          <w:trHeight w:val="1440"/>
        </w:trPr>
        <w:tc>
          <w:tcPr>
            <w:tcW w:w="1802"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828" w:type="dxa"/>
            <w:tcBorders>
              <w:bottom w:val="single" w:sz="4" w:space="0" w:color="auto"/>
            </w:tcBorders>
            <w:vAlign w:val="center"/>
          </w:tcPr>
          <w:p w14:paraId="7DE0588E" w14:textId="77777777" w:rsidR="00892930" w:rsidRPr="007C3B8C" w:rsidRDefault="00892930" w:rsidP="00CC21B3">
            <w:pPr>
              <w:jc w:val="both"/>
              <w:rPr>
                <w:rFonts w:asciiTheme="minorHAnsi" w:hAnsiTheme="minorHAnsi" w:cs="Arial"/>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CC21B3"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D20976">
        <w:trPr>
          <w:trHeight w:val="1052"/>
        </w:trPr>
        <w:tc>
          <w:tcPr>
            <w:tcW w:w="1802"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6828" w:type="dxa"/>
            <w:tcBorders>
              <w:bottom w:val="single" w:sz="4" w:space="0" w:color="auto"/>
            </w:tcBorders>
            <w:vAlign w:val="center"/>
          </w:tcPr>
          <w:p w14:paraId="05F278EC"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0C78F252" w14:textId="77777777" w:rsidTr="00D20976">
        <w:trPr>
          <w:trHeight w:val="1340"/>
        </w:trPr>
        <w:tc>
          <w:tcPr>
            <w:tcW w:w="1802" w:type="dxa"/>
            <w:shd w:val="clear" w:color="auto" w:fill="auto"/>
            <w:vAlign w:val="center"/>
          </w:tcPr>
          <w:p w14:paraId="51DBA761" w14:textId="226DC63D" w:rsidR="00892930" w:rsidRPr="007C3B8C" w:rsidRDefault="00E0655C"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186F083E" wp14:editId="077783F6">
                  <wp:extent cx="754240" cy="69532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264" cy="696269"/>
                          </a:xfrm>
                          <a:prstGeom prst="rect">
                            <a:avLst/>
                          </a:prstGeom>
                          <a:noFill/>
                        </pic:spPr>
                      </pic:pic>
                    </a:graphicData>
                  </a:graphic>
                </wp:inline>
              </w:drawing>
            </w:r>
          </w:p>
        </w:tc>
        <w:tc>
          <w:tcPr>
            <w:tcW w:w="6828" w:type="dxa"/>
            <w:shd w:val="clear" w:color="auto" w:fill="auto"/>
            <w:vAlign w:val="center"/>
          </w:tcPr>
          <w:p w14:paraId="72B1077B"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14B6F721" w14:textId="63D19A5C" w:rsidR="00E0655C" w:rsidRDefault="00E0655C">
      <w:pPr>
        <w:rPr>
          <w:rFonts w:asciiTheme="minorHAnsi" w:hAnsiTheme="minorHAnsi"/>
        </w:rPr>
      </w:pPr>
      <w:r>
        <w:rPr>
          <w:rFonts w:asciiTheme="minorHAnsi" w:hAnsiTheme="minorHAnsi"/>
        </w:rPr>
        <w:br w:type="page"/>
      </w:r>
    </w:p>
    <w:p w14:paraId="7B1BAC90"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C950D1">
          <w:headerReference w:type="default" r:id="rId27"/>
          <w:headerReference w:type="first" r:id="rId28"/>
          <w:pgSz w:w="12240" w:h="15840" w:code="1"/>
          <w:pgMar w:top="1260" w:right="1800" w:bottom="1440" w:left="1800" w:header="720" w:footer="687" w:gutter="0"/>
          <w:cols w:space="720"/>
          <w:titlePg/>
          <w:docGrid w:linePitch="360"/>
        </w:sectPr>
      </w:pPr>
    </w:p>
    <w:p w14:paraId="025E1A9D" w14:textId="77777777" w:rsidR="004204C6" w:rsidRPr="007C3B8C" w:rsidRDefault="00C35161" w:rsidP="00E26432">
      <w:pPr>
        <w:pStyle w:val="TOCSection"/>
      </w:pPr>
      <w:bookmarkStart w:id="3" w:name="_Toc420403199"/>
      <w:bookmarkStart w:id="4" w:name="_Toc63861316"/>
      <w:r w:rsidRPr="007C3B8C">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001B87">
      <w:pPr>
        <w:pStyle w:val="ListParagraph"/>
        <w:numPr>
          <w:ilvl w:val="0"/>
          <w:numId w:val="11"/>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Read and understand all warnings in this manual and on the unit itself prior to use with a patient.</w:t>
      </w:r>
    </w:p>
    <w:p w14:paraId="0AF32DC5"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The device should be operated by trained persons only.</w:t>
      </w:r>
    </w:p>
    <w:p w14:paraId="2E2F878E" w14:textId="77777777" w:rsidR="00242656" w:rsidRPr="00B35E8B"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Authorized and qualified persons will be those who are approved by </w:t>
      </w:r>
      <w:r w:rsidR="00B74CFF" w:rsidRPr="00B35E8B">
        <w:rPr>
          <w:rFonts w:asciiTheme="minorHAnsi" w:hAnsiTheme="minorHAnsi"/>
        </w:rPr>
        <w:t>Medical Positioning Inc.</w:t>
      </w:r>
      <w:r w:rsidRPr="00B35E8B">
        <w:rPr>
          <w:rFonts w:asciiTheme="minorHAnsi" w:hAnsiTheme="minorHAnsi"/>
        </w:rPr>
        <w:t xml:space="preserve"> to repair or modify the product.</w:t>
      </w:r>
    </w:p>
    <w:p w14:paraId="707013C5"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Do not modify this equipment without authorization of the manufacturer.</w:t>
      </w:r>
    </w:p>
    <w:p w14:paraId="16B36DD2"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Equipment should only be serviced by authorized personnel.</w:t>
      </w:r>
    </w:p>
    <w:p w14:paraId="7C88D180" w14:textId="7EF8649E"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The procedures in this manual are only manufacturer’s suggestions.  The final responsibility for patient care with respect to this device remains with the </w:t>
      </w:r>
      <w:r w:rsidR="00C7307C">
        <w:rPr>
          <w:rFonts w:asciiTheme="minorHAnsi" w:hAnsiTheme="minorHAnsi"/>
        </w:rPr>
        <w:t>caregiver</w:t>
      </w:r>
      <w:r w:rsidRPr="00B35E8B">
        <w:rPr>
          <w:rFonts w:asciiTheme="minorHAnsi" w:hAnsiTheme="minorHAnsi"/>
        </w:rPr>
        <w:t>.</w:t>
      </w:r>
    </w:p>
    <w:p w14:paraId="27DA0EE4" w14:textId="77777777" w:rsidR="00936AB9" w:rsidRPr="00B35E8B" w:rsidRDefault="00936AB9"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use in </w:t>
      </w:r>
      <w:r w:rsidR="00A606AB" w:rsidRPr="00B35E8B">
        <w:rPr>
          <w:rFonts w:asciiTheme="minorHAnsi" w:hAnsiTheme="minorHAnsi"/>
        </w:rPr>
        <w:t xml:space="preserve">an </w:t>
      </w:r>
      <w:r w:rsidRPr="00B35E8B">
        <w:rPr>
          <w:rFonts w:asciiTheme="minorHAnsi" w:hAnsiTheme="minorHAnsi"/>
        </w:rPr>
        <w:t>oxygen rich environment.</w:t>
      </w:r>
    </w:p>
    <w:p w14:paraId="737A102D" w14:textId="77777777" w:rsidR="00590FC2" w:rsidRPr="00B35E8B" w:rsidRDefault="00590FC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leave patient unattended while using the </w:t>
      </w:r>
      <w:r w:rsidR="00A266E6" w:rsidRPr="00B35E8B">
        <w:rPr>
          <w:rFonts w:asciiTheme="minorHAnsi" w:hAnsiTheme="minorHAnsi"/>
        </w:rPr>
        <w:t>product</w:t>
      </w:r>
      <w:r w:rsidRPr="00B35E8B">
        <w:rPr>
          <w:rFonts w:asciiTheme="minorHAnsi" w:hAnsiTheme="minorHAnsi"/>
        </w:rPr>
        <w:t>.</w:t>
      </w:r>
    </w:p>
    <w:p w14:paraId="2CCB75E6" w14:textId="77777777" w:rsidR="00863121"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To reduce the risk of electric</w:t>
      </w:r>
      <w:r w:rsidR="00B74CFF" w:rsidRPr="00B35E8B">
        <w:rPr>
          <w:rFonts w:asciiTheme="minorHAnsi" w:hAnsiTheme="minorHAnsi" w:cs="Arial"/>
          <w:color w:val="231F20"/>
        </w:rPr>
        <w:t xml:space="preserve"> </w:t>
      </w:r>
      <w:r w:rsidRPr="00B35E8B">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B35E8B" w:rsidRDefault="002E5B3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If damage has occurred to the power cord, immediately remove the cord from service.  Failure to do so could result in serious injury or death</w:t>
      </w:r>
      <w:r w:rsidR="00590FC2" w:rsidRPr="00B35E8B">
        <w:rPr>
          <w:rFonts w:asciiTheme="minorHAnsi" w:hAnsiTheme="minorHAnsi" w:cs="Arial"/>
          <w:color w:val="231F20"/>
        </w:rPr>
        <w:t>.</w:t>
      </w:r>
    </w:p>
    <w:p w14:paraId="2DA03C4C" w14:textId="77777777" w:rsidR="00F32E5C" w:rsidRPr="00B35E8B" w:rsidRDefault="00B74CFF"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The battery should be periodically inspected for damage.  </w:t>
      </w:r>
      <w:r w:rsidR="00F32E5C" w:rsidRPr="00B35E8B">
        <w:rPr>
          <w:rFonts w:asciiTheme="minorHAnsi" w:hAnsiTheme="minorHAnsi" w:cs="Arial"/>
          <w:color w:val="231F20"/>
        </w:rPr>
        <w:t>If damage has occurred to the battery, immediately remove the battery from service.  Failure to do so could result in serious injury or death</w:t>
      </w:r>
      <w:r w:rsidR="00590FC2" w:rsidRPr="00B35E8B">
        <w:rPr>
          <w:rFonts w:asciiTheme="minorHAnsi" w:hAnsiTheme="minorHAnsi" w:cs="Arial"/>
          <w:color w:val="231F20"/>
        </w:rPr>
        <w:t>.</w:t>
      </w:r>
    </w:p>
    <w:p w14:paraId="7735ED6C" w14:textId="77777777" w:rsidR="00262D8F" w:rsidRPr="00B35E8B" w:rsidRDefault="00823DB8"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Removal of secured covers may increase the risk of electrical shock</w:t>
      </w:r>
      <w:r w:rsidR="00262D8F" w:rsidRPr="00B35E8B">
        <w:rPr>
          <w:rFonts w:asciiTheme="minorHAnsi" w:hAnsiTheme="minorHAnsi" w:cs="Arial"/>
          <w:color w:val="231F20"/>
        </w:rPr>
        <w:t>.</w:t>
      </w:r>
      <w:r w:rsidR="00C648DB" w:rsidRPr="00B35E8B">
        <w:rPr>
          <w:rFonts w:asciiTheme="minorHAnsi" w:hAnsiTheme="minorHAnsi" w:cs="Arial"/>
          <w:color w:val="231F20"/>
        </w:rPr>
        <w:t xml:space="preserve">  </w:t>
      </w:r>
      <w:r w:rsidR="00262D8F" w:rsidRPr="00B35E8B">
        <w:rPr>
          <w:rFonts w:asciiTheme="minorHAnsi" w:hAnsiTheme="minorHAnsi" w:cs="Arial"/>
          <w:color w:val="231F20"/>
        </w:rPr>
        <w:t xml:space="preserve">Refer servicing to qualified </w:t>
      </w:r>
      <w:r w:rsidR="00B74CFF" w:rsidRPr="00B35E8B">
        <w:rPr>
          <w:rFonts w:asciiTheme="minorHAnsi" w:hAnsiTheme="minorHAnsi" w:cs="Arial"/>
          <w:color w:val="231F20"/>
        </w:rPr>
        <w:t xml:space="preserve">and approved </w:t>
      </w:r>
      <w:r w:rsidR="00262D8F" w:rsidRPr="00B35E8B">
        <w:rPr>
          <w:rFonts w:asciiTheme="minorHAnsi" w:hAnsiTheme="minorHAnsi" w:cs="Arial"/>
          <w:color w:val="231F20"/>
        </w:rPr>
        <w:t>personnel.</w:t>
      </w:r>
    </w:p>
    <w:p w14:paraId="6AE242D1" w14:textId="77777777" w:rsidR="00E661B3"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Ensure the patient is properly secured prior to using the equipment.</w:t>
      </w:r>
    </w:p>
    <w:p w14:paraId="3DE91716" w14:textId="77777777" w:rsidR="00262D8F"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a potential </w:t>
      </w:r>
      <w:r w:rsidR="000B4B59" w:rsidRPr="00B35E8B">
        <w:rPr>
          <w:rFonts w:asciiTheme="minorHAnsi" w:hAnsiTheme="minorHAnsi" w:cs="Arial"/>
          <w:color w:val="231F20"/>
        </w:rPr>
        <w:t>injury</w:t>
      </w:r>
      <w:r w:rsidRPr="00B35E8B">
        <w:rPr>
          <w:rFonts w:asciiTheme="minorHAnsi" w:hAnsiTheme="minorHAnsi" w:cs="Arial"/>
          <w:color w:val="231F20"/>
        </w:rPr>
        <w:t>, l</w:t>
      </w:r>
      <w:r w:rsidR="00262D8F" w:rsidRPr="00B35E8B">
        <w:rPr>
          <w:rFonts w:asciiTheme="minorHAnsi" w:hAnsiTheme="minorHAnsi" w:cs="Arial"/>
          <w:color w:val="231F20"/>
        </w:rPr>
        <w:t>ock casters before using equipment.</w:t>
      </w:r>
    </w:p>
    <w:p w14:paraId="32278674"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sidRPr="00B35E8B">
        <w:rPr>
          <w:rFonts w:asciiTheme="minorHAnsi" w:hAnsiTheme="minorHAnsi" w:cs="Arial"/>
          <w:color w:val="231F20"/>
        </w:rPr>
        <w:t>support</w:t>
      </w:r>
      <w:r w:rsidRPr="00B35E8B">
        <w:rPr>
          <w:rFonts w:asciiTheme="minorHAnsi" w:hAnsiTheme="minorHAnsi" w:cs="Arial"/>
          <w:color w:val="231F20"/>
        </w:rPr>
        <w:t xml:space="preserve"> surface</w:t>
      </w:r>
      <w:r w:rsidR="00B74CFF" w:rsidRPr="00B35E8B">
        <w:rPr>
          <w:rFonts w:asciiTheme="minorHAnsi" w:hAnsiTheme="minorHAnsi" w:cs="Arial"/>
          <w:color w:val="231F20"/>
        </w:rPr>
        <w:t>.</w:t>
      </w:r>
      <w:r w:rsidRPr="00B35E8B">
        <w:rPr>
          <w:rFonts w:asciiTheme="minorHAnsi" w:hAnsiTheme="minorHAnsi" w:cs="Arial"/>
          <w:color w:val="231F20"/>
        </w:rPr>
        <w:t xml:space="preserve">  </w:t>
      </w:r>
    </w:p>
    <w:p w14:paraId="315DD35A" w14:textId="77777777" w:rsidR="00B46189" w:rsidRPr="00B35E8B" w:rsidRDefault="00B4618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the product becoming unbalanced, always </w:t>
      </w:r>
      <w:r w:rsidR="007A61D9" w:rsidRPr="00B35E8B">
        <w:rPr>
          <w:rFonts w:asciiTheme="minorHAnsi" w:hAnsiTheme="minorHAnsi" w:cs="Arial"/>
          <w:color w:val="231F20"/>
        </w:rPr>
        <w:t>position</w:t>
      </w:r>
      <w:r w:rsidRPr="00B35E8B">
        <w:rPr>
          <w:rFonts w:asciiTheme="minorHAnsi" w:hAnsiTheme="minorHAnsi" w:cs="Arial"/>
          <w:color w:val="231F20"/>
        </w:rPr>
        <w:t xml:space="preserve"> the product in the lowest reasonable height </w:t>
      </w:r>
      <w:r w:rsidR="009079A9" w:rsidRPr="00B35E8B">
        <w:rPr>
          <w:rFonts w:asciiTheme="minorHAnsi" w:hAnsiTheme="minorHAnsi" w:cs="Arial"/>
          <w:color w:val="231F20"/>
        </w:rPr>
        <w:t>when moving</w:t>
      </w:r>
      <w:r w:rsidRPr="00B35E8B">
        <w:rPr>
          <w:rFonts w:asciiTheme="minorHAnsi" w:hAnsiTheme="minorHAnsi" w:cs="Arial"/>
          <w:color w:val="231F20"/>
        </w:rPr>
        <w:t>.</w:t>
      </w:r>
    </w:p>
    <w:p w14:paraId="7781FAE9" w14:textId="77777777" w:rsidR="00242656" w:rsidRPr="00B35E8B" w:rsidRDefault="00242656" w:rsidP="00242656">
      <w:pPr>
        <w:pStyle w:val="ListParagraph"/>
        <w:spacing w:after="120"/>
        <w:contextualSpacing w:val="0"/>
        <w:rPr>
          <w:rFonts w:asciiTheme="minorHAnsi" w:hAnsiTheme="minorHAnsi" w:cs="Arial"/>
          <w:color w:val="231F20"/>
        </w:rPr>
      </w:pPr>
    </w:p>
    <w:p w14:paraId="5083A6F8"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Verify the area around the product is free of impediments before </w:t>
      </w:r>
      <w:r w:rsidR="007A61D9" w:rsidRPr="00B35E8B">
        <w:rPr>
          <w:rFonts w:asciiTheme="minorHAnsi" w:hAnsiTheme="minorHAnsi" w:cs="Arial"/>
          <w:color w:val="231F20"/>
        </w:rPr>
        <w:t>operating</w:t>
      </w:r>
      <w:r w:rsidRPr="00B35E8B">
        <w:rPr>
          <w:rFonts w:asciiTheme="minorHAnsi" w:hAnsiTheme="minorHAnsi" w:cs="Arial"/>
          <w:color w:val="231F20"/>
        </w:rPr>
        <w:t xml:space="preserve"> to prevent injury or equipment damage.</w:t>
      </w:r>
    </w:p>
    <w:p w14:paraId="65A94857" w14:textId="77777777" w:rsidR="00077386" w:rsidRPr="00B35E8B" w:rsidRDefault="0007738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and feet clear from beneath the patient surface when </w:t>
      </w:r>
      <w:r w:rsidR="008A370B" w:rsidRPr="00B35E8B">
        <w:rPr>
          <w:rFonts w:asciiTheme="minorHAnsi" w:hAnsiTheme="minorHAnsi" w:cs="Arial"/>
          <w:color w:val="231F20"/>
        </w:rPr>
        <w:t>lowering surface height</w:t>
      </w:r>
      <w:r w:rsidR="00242656" w:rsidRPr="00B35E8B">
        <w:rPr>
          <w:rFonts w:asciiTheme="minorHAnsi" w:hAnsiTheme="minorHAnsi" w:cs="Arial"/>
          <w:color w:val="231F20"/>
        </w:rPr>
        <w:t xml:space="preserve"> or making positioning adjustments in order</w:t>
      </w:r>
      <w:r w:rsidRPr="00B35E8B">
        <w:rPr>
          <w:rFonts w:asciiTheme="minorHAnsi" w:hAnsiTheme="minorHAnsi" w:cs="Arial"/>
          <w:color w:val="231F20"/>
        </w:rPr>
        <w:t xml:space="preserve"> to avoid possible injury</w:t>
      </w:r>
      <w:r w:rsidR="00590FC2" w:rsidRPr="00B35E8B">
        <w:rPr>
          <w:rFonts w:asciiTheme="minorHAnsi" w:hAnsiTheme="minorHAnsi" w:cs="Arial"/>
          <w:color w:val="231F20"/>
        </w:rPr>
        <w:t>.</w:t>
      </w:r>
    </w:p>
    <w:p w14:paraId="2A49200D" w14:textId="7A1A9493"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clear of </w:t>
      </w:r>
      <w:r w:rsidR="006C126D" w:rsidRPr="00B35E8B">
        <w:rPr>
          <w:rFonts w:asciiTheme="minorHAnsi" w:hAnsiTheme="minorHAnsi" w:cs="Arial"/>
          <w:color w:val="231F20"/>
        </w:rPr>
        <w:t>any</w:t>
      </w:r>
      <w:r w:rsidRPr="00B35E8B">
        <w:rPr>
          <w:rFonts w:asciiTheme="minorHAnsi" w:hAnsiTheme="minorHAnsi" w:cs="Arial"/>
          <w:color w:val="231F20"/>
        </w:rPr>
        <w:t xml:space="preserve"> hinge</w:t>
      </w:r>
      <w:r w:rsidR="006C126D" w:rsidRPr="00B35E8B">
        <w:rPr>
          <w:rFonts w:asciiTheme="minorHAnsi" w:hAnsiTheme="minorHAnsi" w:cs="Arial"/>
          <w:color w:val="231F20"/>
        </w:rPr>
        <w:t>s</w:t>
      </w:r>
      <w:r w:rsidRPr="00B35E8B">
        <w:rPr>
          <w:rFonts w:asciiTheme="minorHAnsi" w:hAnsiTheme="minorHAnsi" w:cs="Arial"/>
          <w:color w:val="231F20"/>
        </w:rPr>
        <w:t xml:space="preserve"> during operation</w:t>
      </w:r>
      <w:r w:rsidR="007A61D9" w:rsidRPr="00B35E8B">
        <w:rPr>
          <w:rFonts w:asciiTheme="minorHAnsi" w:hAnsiTheme="minorHAnsi" w:cs="Arial"/>
          <w:color w:val="231F20"/>
        </w:rPr>
        <w:t xml:space="preserve"> to avoid possible injury</w:t>
      </w:r>
      <w:r w:rsidRPr="00B35E8B">
        <w:rPr>
          <w:rFonts w:asciiTheme="minorHAnsi" w:hAnsiTheme="minorHAnsi" w:cs="Arial"/>
          <w:color w:val="231F20"/>
        </w:rPr>
        <w:t xml:space="preserve">.  </w:t>
      </w:r>
    </w:p>
    <w:p w14:paraId="525F6285" w14:textId="43675C69" w:rsidR="000E40E5" w:rsidRPr="00B35E8B" w:rsidRDefault="001D280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Sitting </w:t>
      </w:r>
      <w:r w:rsidR="00AE2CE5" w:rsidRPr="00B35E8B">
        <w:rPr>
          <w:rFonts w:asciiTheme="minorHAnsi" w:hAnsiTheme="minorHAnsi" w:cs="Arial"/>
          <w:color w:val="231F20"/>
        </w:rPr>
        <w:t>at the end of the patient surfaces</w:t>
      </w:r>
      <w:r w:rsidR="00EB2AB6" w:rsidRPr="00B35E8B">
        <w:rPr>
          <w:rFonts w:asciiTheme="minorHAnsi" w:hAnsiTheme="minorHAnsi" w:cs="Arial"/>
          <w:color w:val="231F20"/>
        </w:rPr>
        <w:t xml:space="preserve"> </w:t>
      </w:r>
      <w:r w:rsidR="000E40E5" w:rsidRPr="00B35E8B">
        <w:rPr>
          <w:rFonts w:asciiTheme="minorHAnsi" w:hAnsiTheme="minorHAnsi" w:cs="Arial"/>
          <w:color w:val="231F20"/>
        </w:rPr>
        <w:t xml:space="preserve">can result in device instability.  Do not allow a patient to sit </w:t>
      </w:r>
      <w:r w:rsidR="00AE2CE5" w:rsidRPr="00B35E8B">
        <w:rPr>
          <w:rFonts w:asciiTheme="minorHAnsi" w:hAnsiTheme="minorHAnsi" w:cs="Arial"/>
          <w:color w:val="231F20"/>
        </w:rPr>
        <w:t xml:space="preserve">at </w:t>
      </w:r>
      <w:r w:rsidR="00242656" w:rsidRPr="00B35E8B">
        <w:rPr>
          <w:rFonts w:asciiTheme="minorHAnsi" w:hAnsiTheme="minorHAnsi" w:cs="Arial"/>
          <w:color w:val="231F20"/>
        </w:rPr>
        <w:t>the head</w:t>
      </w:r>
      <w:r w:rsidR="00AE2CE5" w:rsidRPr="00B35E8B">
        <w:rPr>
          <w:rFonts w:asciiTheme="minorHAnsi" w:hAnsiTheme="minorHAnsi" w:cs="Arial"/>
          <w:color w:val="231F20"/>
        </w:rPr>
        <w:t xml:space="preserve"> end of the patient surface</w:t>
      </w:r>
      <w:r w:rsidR="00242656" w:rsidRPr="00B35E8B">
        <w:rPr>
          <w:rFonts w:asciiTheme="minorHAnsi" w:hAnsiTheme="minorHAnsi" w:cs="Arial"/>
          <w:color w:val="231F20"/>
        </w:rPr>
        <w:t>.</w:t>
      </w:r>
    </w:p>
    <w:p w14:paraId="6F511311" w14:textId="73D6B240" w:rsidR="006C126D" w:rsidRPr="00B35E8B" w:rsidRDefault="006C126D"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Standing on the footrest may result in device instability.  Do not allow a patient to stand on the footrest while the product is in a chair position.</w:t>
      </w:r>
    </w:p>
    <w:p w14:paraId="2AAF2014" w14:textId="77777777" w:rsidR="00A709CB" w:rsidRPr="00B35E8B" w:rsidRDefault="00A709CB" w:rsidP="00A709CB">
      <w:pPr>
        <w:pStyle w:val="ListParagraph"/>
        <w:numPr>
          <w:ilvl w:val="0"/>
          <w:numId w:val="12"/>
        </w:numPr>
        <w:rPr>
          <w:rFonts w:asciiTheme="minorHAnsi" w:hAnsiTheme="minorHAnsi" w:cs="Arial"/>
          <w:color w:val="231F20"/>
        </w:rPr>
      </w:pPr>
      <w:r w:rsidRPr="00B35E8B">
        <w:rPr>
          <w:rFonts w:asciiTheme="minorHAnsi" w:hAnsiTheme="minorHAnsi" w:cs="Arial"/>
          <w:color w:val="231F20"/>
        </w:rPr>
        <w:t>Verify the stirrups are fully stored before raising the calf section.  Failure to fully store the stirrups prior to moving the calf section may result in equipment damage.</w:t>
      </w:r>
    </w:p>
    <w:p w14:paraId="30537351" w14:textId="77777777" w:rsidR="002111E2"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Protect vinyl upholstery from sharp objects and abrasion to avoid damage.</w:t>
      </w:r>
    </w:p>
    <w:p w14:paraId="0C7BAC97" w14:textId="77777777" w:rsidR="00262D8F"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rPr>
        <w:t>Always read manufactur</w:t>
      </w:r>
      <w:r w:rsidR="00A606AB" w:rsidRPr="00B35E8B">
        <w:rPr>
          <w:rFonts w:asciiTheme="minorHAnsi" w:hAnsiTheme="minorHAnsi" w:cs="Arial"/>
        </w:rPr>
        <w:t>er’</w:t>
      </w:r>
      <w:r w:rsidRPr="00B35E8B">
        <w:rPr>
          <w:rFonts w:asciiTheme="minorHAnsi" w:hAnsiTheme="minorHAnsi" w:cs="Arial"/>
        </w:rPr>
        <w:t>s instructions and warnings before using any c</w:t>
      </w:r>
      <w:r w:rsidR="00B74CFF" w:rsidRPr="00B35E8B">
        <w:rPr>
          <w:rFonts w:asciiTheme="minorHAnsi" w:hAnsiTheme="minorHAnsi" w:cs="Arial"/>
        </w:rPr>
        <w:t xml:space="preserve">leaning product or disinfectant.  </w:t>
      </w:r>
      <w:r w:rsidR="00262D8F" w:rsidRPr="00B35E8B">
        <w:rPr>
          <w:rFonts w:asciiTheme="minorHAnsi" w:hAnsiTheme="minorHAnsi" w:cs="Arial"/>
          <w:color w:val="231F20"/>
        </w:rPr>
        <w:t>Refer to instructions located in this manual for vinyl cleaning recommendations.</w:t>
      </w:r>
    </w:p>
    <w:p w14:paraId="7F98DF3D"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Substances such as imaging gels and alcohol will not damage the vinyl surface when immediately removed.</w:t>
      </w:r>
      <w:r w:rsidR="00B74CFF" w:rsidRPr="00B35E8B">
        <w:rPr>
          <w:rFonts w:asciiTheme="minorHAnsi" w:hAnsiTheme="minorHAnsi"/>
        </w:rPr>
        <w:t xml:space="preserve"> </w:t>
      </w:r>
      <w:r w:rsidRPr="00B35E8B">
        <w:rPr>
          <w:rFonts w:asciiTheme="minorHAnsi" w:hAnsiTheme="minorHAnsi"/>
        </w:rPr>
        <w:t xml:space="preserve"> </w:t>
      </w:r>
      <w:r w:rsidR="00B74CFF" w:rsidRPr="00B35E8B">
        <w:rPr>
          <w:rFonts w:asciiTheme="minorHAnsi" w:hAnsiTheme="minorHAnsi"/>
        </w:rPr>
        <w:t>Extended</w:t>
      </w:r>
      <w:r w:rsidRPr="00B35E8B">
        <w:rPr>
          <w:rFonts w:asciiTheme="minorHAnsi" w:hAnsiTheme="minorHAnsi"/>
        </w:rPr>
        <w:t xml:space="preserve"> exposure for longer than a few minutes can damage the top coat and will eventually discolor vinyl.</w:t>
      </w:r>
    </w:p>
    <w:p w14:paraId="26B924D1" w14:textId="77777777" w:rsidR="00E661B3" w:rsidRPr="00B35E8B" w:rsidRDefault="00262D8F" w:rsidP="00001B87">
      <w:pPr>
        <w:pStyle w:val="ListParagraph"/>
        <w:numPr>
          <w:ilvl w:val="0"/>
          <w:numId w:val="12"/>
        </w:numPr>
        <w:spacing w:after="120"/>
        <w:contextualSpacing w:val="0"/>
        <w:jc w:val="both"/>
        <w:rPr>
          <w:rFonts w:asciiTheme="minorHAnsi" w:hAnsiTheme="minorHAnsi" w:cs="Arial"/>
          <w:bCs/>
          <w:color w:val="231F20"/>
        </w:rPr>
      </w:pPr>
      <w:r w:rsidRPr="00B35E8B">
        <w:rPr>
          <w:rFonts w:asciiTheme="minorHAnsi" w:hAnsiTheme="minorHAnsi" w:cs="Arial"/>
          <w:color w:val="231F20"/>
        </w:rPr>
        <w:t>Do not use abrasives to clean painted surfaces.</w:t>
      </w:r>
    </w:p>
    <w:p w14:paraId="27C630EE"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It is recommended that the product be cleaned between patient</w:t>
      </w:r>
      <w:r w:rsidR="00A606AB" w:rsidRPr="00B35E8B">
        <w:rPr>
          <w:rFonts w:asciiTheme="minorHAnsi" w:hAnsiTheme="minorHAnsi"/>
        </w:rPr>
        <w:t>s; please follow your facility’s</w:t>
      </w:r>
      <w:r w:rsidRPr="00B35E8B">
        <w:rPr>
          <w:rFonts w:asciiTheme="minorHAnsi" w:hAnsiTheme="minorHAnsi"/>
        </w:rPr>
        <w:t xml:space="preserve"> documented policy.</w:t>
      </w:r>
    </w:p>
    <w:p w14:paraId="794FED7A" w14:textId="77777777" w:rsidR="008052B7"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Keep this manual available for future reference.</w:t>
      </w:r>
    </w:p>
    <w:p w14:paraId="0A566B6B" w14:textId="77777777" w:rsidR="008052B7" w:rsidRPr="00B35E8B" w:rsidRDefault="008052B7"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If the </w:t>
      </w:r>
      <w:r w:rsidR="00A266E6" w:rsidRPr="00B35E8B">
        <w:rPr>
          <w:rFonts w:asciiTheme="minorHAnsi" w:hAnsiTheme="minorHAnsi" w:cs="Arial"/>
          <w:color w:val="231F20"/>
        </w:rPr>
        <w:t>product</w:t>
      </w:r>
      <w:r w:rsidRPr="00B35E8B">
        <w:rPr>
          <w:rFonts w:asciiTheme="minorHAnsi" w:hAnsiTheme="minorHAnsi" w:cs="Arial"/>
          <w:color w:val="231F20"/>
        </w:rPr>
        <w:t xml:space="preserve"> is used adjacent to other electrical equipment, observe the </w:t>
      </w:r>
      <w:r w:rsidR="00A266E6" w:rsidRPr="00B35E8B">
        <w:rPr>
          <w:rFonts w:asciiTheme="minorHAnsi" w:hAnsiTheme="minorHAnsi" w:cs="Arial"/>
          <w:color w:val="231F20"/>
        </w:rPr>
        <w:t xml:space="preserve">product </w:t>
      </w:r>
      <w:r w:rsidRPr="00B35E8B">
        <w:rPr>
          <w:rFonts w:asciiTheme="minorHAnsi" w:hAnsiTheme="minorHAnsi" w:cs="Arial"/>
          <w:color w:val="231F20"/>
        </w:rPr>
        <w:t xml:space="preserve">and the other electrical equipment to </w:t>
      </w:r>
      <w:r w:rsidR="00B74CFF" w:rsidRPr="00B35E8B">
        <w:rPr>
          <w:rFonts w:asciiTheme="minorHAnsi" w:hAnsiTheme="minorHAnsi" w:cs="Arial"/>
          <w:color w:val="231F20"/>
        </w:rPr>
        <w:t>en</w:t>
      </w:r>
      <w:r w:rsidRPr="00B35E8B">
        <w:rPr>
          <w:rFonts w:asciiTheme="minorHAnsi" w:hAnsiTheme="minorHAnsi" w:cs="Arial"/>
          <w:color w:val="231F20"/>
        </w:rPr>
        <w:t xml:space="preserve">sure they operate as intended.  </w:t>
      </w:r>
    </w:p>
    <w:p w14:paraId="3063925B" w14:textId="77777777" w:rsidR="00242656" w:rsidRPr="00CF4B4D"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cs="Arial"/>
          <w:color w:val="231F20"/>
        </w:rPr>
        <w:t xml:space="preserve">Failure to latch Drop Sections may result in patient injury.  Verify Drop Section </w:t>
      </w:r>
      <w:r w:rsidR="00010D0D" w:rsidRPr="00B35E8B">
        <w:rPr>
          <w:rFonts w:asciiTheme="minorHAnsi" w:hAnsiTheme="minorHAnsi" w:cs="Arial"/>
          <w:color w:val="231F20"/>
        </w:rPr>
        <w:t>is</w:t>
      </w:r>
      <w:r w:rsidRPr="00B35E8B">
        <w:rPr>
          <w:rFonts w:asciiTheme="minorHAnsi" w:hAnsiTheme="minorHAnsi" w:cs="Arial"/>
          <w:color w:val="231F20"/>
        </w:rPr>
        <w:t xml:space="preserve"> locked in position before </w:t>
      </w:r>
      <w:r w:rsidR="00E000D0" w:rsidRPr="00B35E8B">
        <w:rPr>
          <w:rFonts w:asciiTheme="minorHAnsi" w:hAnsiTheme="minorHAnsi" w:cs="Arial"/>
          <w:color w:val="231F20"/>
        </w:rPr>
        <w:t xml:space="preserve">and </w:t>
      </w:r>
      <w:r w:rsidRPr="00B35E8B">
        <w:rPr>
          <w:rFonts w:asciiTheme="minorHAnsi" w:hAnsiTheme="minorHAnsi" w:cs="Arial"/>
          <w:color w:val="231F20"/>
        </w:rPr>
        <w:t>after</w:t>
      </w:r>
      <w:r w:rsidRPr="00CF4B4D">
        <w:rPr>
          <w:rFonts w:asciiTheme="minorHAnsi" w:hAnsiTheme="minorHAnsi" w:cs="Arial"/>
          <w:color w:val="231F20"/>
        </w:rPr>
        <w:t xml:space="preserve"> use. </w:t>
      </w:r>
    </w:p>
    <w:p w14:paraId="76F28685" w14:textId="77777777"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head rest is secure prior to using the product.</w:t>
      </w:r>
    </w:p>
    <w:p w14:paraId="511F97DF" w14:textId="20425A39"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 xml:space="preserve">Verify the </w:t>
      </w:r>
      <w:r w:rsidR="008A5DA1">
        <w:rPr>
          <w:rFonts w:asciiTheme="minorHAnsi" w:hAnsiTheme="minorHAnsi" w:cs="Arial"/>
          <w:color w:val="231F20"/>
        </w:rPr>
        <w:t>hand</w:t>
      </w:r>
      <w:r w:rsidRPr="00CF4B4D">
        <w:rPr>
          <w:rFonts w:asciiTheme="minorHAnsi" w:hAnsiTheme="minorHAnsi" w:cs="Arial"/>
          <w:color w:val="231F20"/>
        </w:rPr>
        <w:t xml:space="preserve">rails are secure prior to using the product and after each </w:t>
      </w:r>
      <w:r w:rsidR="008A5DA1">
        <w:rPr>
          <w:rFonts w:asciiTheme="minorHAnsi" w:hAnsiTheme="minorHAnsi" w:cs="Arial"/>
          <w:color w:val="231F20"/>
        </w:rPr>
        <w:t>hand</w:t>
      </w:r>
      <w:r w:rsidRPr="00CF4B4D">
        <w:rPr>
          <w:rFonts w:asciiTheme="minorHAnsi" w:hAnsiTheme="minorHAnsi" w:cs="Arial"/>
          <w:color w:val="231F20"/>
        </w:rPr>
        <w:t>rail adjustment.</w:t>
      </w:r>
    </w:p>
    <w:p w14:paraId="44123415" w14:textId="77777777" w:rsidR="00010D0D" w:rsidRPr="00CF4B4D" w:rsidRDefault="00010D0D"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stirrups are secure prior to using the product and after each stirrup adjustment.</w:t>
      </w:r>
    </w:p>
    <w:p w14:paraId="0964DCF4" w14:textId="77777777" w:rsidR="00B12108" w:rsidRPr="007C3B8C" w:rsidRDefault="005855E1" w:rsidP="00001B87">
      <w:pPr>
        <w:pStyle w:val="ListParagraph"/>
        <w:numPr>
          <w:ilvl w:val="0"/>
          <w:numId w:val="12"/>
        </w:numPr>
        <w:autoSpaceDE w:val="0"/>
        <w:autoSpaceDN w:val="0"/>
        <w:adjustRightInd w:val="0"/>
        <w:spacing w:after="120"/>
        <w:contextualSpacing w:val="0"/>
        <w:jc w:val="both"/>
        <w:rPr>
          <w:rFonts w:asciiTheme="minorHAnsi" w:hAnsiTheme="minorHAnsi" w:cs="Arial"/>
          <w:color w:val="231F20"/>
          <w:sz w:val="22"/>
          <w:szCs w:val="22"/>
        </w:rPr>
      </w:pPr>
      <w:r w:rsidRPr="00CF4B4D">
        <w:rPr>
          <w:rFonts w:asciiTheme="minorHAnsi" w:hAnsiTheme="minorHAnsi" w:cs="Arial"/>
          <w:color w:val="231F20"/>
        </w:rPr>
        <w:t xml:space="preserve">Do not exceed the weight capacity of the </w:t>
      </w:r>
      <w:r w:rsidR="00B74CFF" w:rsidRPr="00CF4B4D">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9"/>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E26432">
      <w:pPr>
        <w:pStyle w:val="TOCSection"/>
      </w:pPr>
      <w:bookmarkStart w:id="5" w:name="_Toc420403200"/>
      <w:bookmarkStart w:id="6" w:name="_Toc63861317"/>
      <w:r w:rsidRPr="007C3B8C">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60D7064F"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diagnostic equipment is present, including hospitals, </w:t>
      </w:r>
      <w:r w:rsidR="00C7307C">
        <w:rPr>
          <w:rFonts w:asciiTheme="minorHAnsi" w:hAnsiTheme="minorHAnsi" w:cs="Arial"/>
          <w:color w:val="231F20"/>
          <w:sz w:val="22"/>
          <w:szCs w:val="22"/>
        </w:rPr>
        <w:t xml:space="preserve">and </w:t>
      </w:r>
      <w:r w:rsidR="009060E1" w:rsidRPr="007C3B8C">
        <w:rPr>
          <w:rFonts w:asciiTheme="minorHAnsi" w:hAnsiTheme="minorHAnsi" w:cs="Arial"/>
          <w:color w:val="231F20"/>
          <w:sz w:val="22"/>
          <w:szCs w:val="22"/>
        </w:rPr>
        <w:t>outpatient facilities.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C7307C">
        <w:rPr>
          <w:rFonts w:asciiTheme="minorHAnsi" w:hAnsiTheme="minorHAnsi" w:cs="Arial"/>
          <w:color w:val="231F20"/>
          <w:sz w:val="22"/>
          <w:szCs w:val="22"/>
        </w:rPr>
        <w:t>h</w:t>
      </w:r>
      <w:r w:rsidR="009060E1" w:rsidRPr="007C3B8C">
        <w:rPr>
          <w:rFonts w:asciiTheme="minorHAnsi" w:hAnsiTheme="minorHAnsi" w:cs="Arial"/>
          <w:color w:val="231F20"/>
          <w:sz w:val="22"/>
          <w:szCs w:val="22"/>
        </w:rPr>
        <w:t xml:space="preserve">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E26432">
      <w:pPr>
        <w:pStyle w:val="TOCSection"/>
      </w:pPr>
      <w:bookmarkStart w:id="7" w:name="_Toc420403201"/>
      <w:bookmarkStart w:id="8" w:name="_Toc63861318"/>
      <w:r w:rsidRPr="007C3B8C">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C5C1071"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w:t>
      </w:r>
      <w:r w:rsidR="00AD0E2A">
        <w:rPr>
          <w:rFonts w:asciiTheme="minorHAnsi" w:hAnsiTheme="minorHAnsi" w:cs="Arial"/>
          <w:color w:val="231F20"/>
          <w:sz w:val="22"/>
          <w:szCs w:val="22"/>
        </w:rPr>
        <w:t>601-1:</w:t>
      </w:r>
      <w:r w:rsidR="00B12F1C">
        <w:rPr>
          <w:rFonts w:asciiTheme="minorHAnsi" w:hAnsiTheme="minorHAnsi" w:cs="Arial"/>
          <w:color w:val="231F20"/>
          <w:sz w:val="22"/>
          <w:szCs w:val="22"/>
        </w:rPr>
        <w:t xml:space="preserve">14 </w:t>
      </w:r>
      <w:r w:rsidR="00B12F1C" w:rsidRPr="007C3B8C">
        <w:rPr>
          <w:rFonts w:asciiTheme="minorHAnsi" w:hAnsiTheme="minorHAnsi" w:cs="Arial"/>
          <w:color w:val="231F20"/>
          <w:sz w:val="22"/>
          <w:szCs w:val="22"/>
        </w:rPr>
        <w:t>basic</w:t>
      </w:r>
      <w:r w:rsidR="00AD0E2A">
        <w:rPr>
          <w:rFonts w:asciiTheme="minorHAnsi" w:hAnsiTheme="minorHAnsi" w:cs="Arial"/>
          <w:color w:val="231F20"/>
          <w:sz w:val="22"/>
          <w:szCs w:val="22"/>
        </w:rPr>
        <w:t xml:space="preserve"> </w:t>
      </w:r>
      <w:r w:rsidRPr="007C3B8C">
        <w:rPr>
          <w:rFonts w:asciiTheme="minorHAnsi" w:hAnsiTheme="minorHAnsi" w:cs="Arial"/>
          <w:color w:val="231F20"/>
          <w:sz w:val="22"/>
          <w:szCs w:val="22"/>
        </w:rPr>
        <w:t>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E26432">
      <w:pPr>
        <w:pStyle w:val="TOCSection"/>
        <w:sectPr w:rsidR="003F6B53" w:rsidRPr="007C3B8C" w:rsidSect="00F82C5C">
          <w:headerReference w:type="default" r:id="rId30"/>
          <w:footerReference w:type="default" r:id="rId31"/>
          <w:footerReference w:type="first" r:id="rId32"/>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E26432">
      <w:pPr>
        <w:pStyle w:val="TOCSection"/>
      </w:pPr>
      <w:bookmarkStart w:id="10" w:name="_Toc63861319"/>
      <w:r w:rsidRPr="007C3B8C">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2E3796DD"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w:t>
      </w:r>
      <w:r w:rsidR="00C7307C">
        <w:rPr>
          <w:rFonts w:asciiTheme="minorHAnsi" w:hAnsiTheme="minorHAnsi" w:cs="Arial"/>
          <w:color w:val="231F20"/>
          <w:sz w:val="22"/>
          <w:szCs w:val="22"/>
        </w:rPr>
        <w:t>I</w:t>
      </w:r>
      <w:r w:rsidRPr="007C3B8C">
        <w:rPr>
          <w:rFonts w:asciiTheme="minorHAnsi" w:hAnsiTheme="minorHAnsi" w:cs="Arial"/>
          <w:color w:val="231F20"/>
          <w:sz w:val="22"/>
          <w:szCs w:val="22"/>
        </w:rPr>
        <w:t>nitial test</w:t>
      </w:r>
      <w:r w:rsidR="00C7307C">
        <w:rPr>
          <w:rFonts w:asciiTheme="minorHAnsi" w:hAnsiTheme="minorHAnsi" w:cs="Arial"/>
          <w:color w:val="231F20"/>
          <w:sz w:val="22"/>
          <w:szCs w:val="22"/>
        </w:rPr>
        <w:t>ing</w:t>
      </w:r>
      <w:r w:rsidRPr="007C3B8C">
        <w:rPr>
          <w:rFonts w:asciiTheme="minorHAnsi" w:hAnsiTheme="minorHAnsi" w:cs="Arial"/>
          <w:color w:val="231F20"/>
          <w:sz w:val="22"/>
          <w:szCs w:val="22"/>
        </w:rPr>
        <w:t xml:space="preserve">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w:t>
      </w:r>
      <w:r w:rsidR="00C7307C">
        <w:rPr>
          <w:rFonts w:asciiTheme="minorHAnsi" w:hAnsiTheme="minorHAnsi" w:cs="Arial"/>
          <w:color w:val="231F20"/>
          <w:sz w:val="22"/>
          <w:szCs w:val="22"/>
        </w:rPr>
        <w:t>all</w:t>
      </w:r>
      <w:r w:rsidRPr="007C3B8C">
        <w:rPr>
          <w:rFonts w:asciiTheme="minorHAnsi" w:hAnsiTheme="minorHAnsi" w:cs="Arial"/>
          <w:color w:val="231F20"/>
          <w:sz w:val="22"/>
          <w:szCs w:val="22"/>
        </w:rPr>
        <w:t xml:space="preserve"> function</w:t>
      </w:r>
      <w:r w:rsidR="00C7307C">
        <w:rPr>
          <w:rFonts w:asciiTheme="minorHAnsi" w:hAnsiTheme="minorHAnsi" w:cs="Arial"/>
          <w:color w:val="231F20"/>
          <w:sz w:val="22"/>
          <w:szCs w:val="22"/>
        </w:rPr>
        <w:t>s</w:t>
      </w:r>
      <w:r w:rsidRPr="007C3B8C">
        <w:rPr>
          <w:rFonts w:asciiTheme="minorHAnsi" w:hAnsiTheme="minorHAnsi" w:cs="Arial"/>
          <w:color w:val="231F20"/>
          <w:sz w:val="22"/>
          <w:szCs w:val="22"/>
        </w:rPr>
        <w:t xml:space="preserve"> </w:t>
      </w:r>
      <w:r w:rsidR="00C7307C">
        <w:rPr>
          <w:rFonts w:asciiTheme="minorHAnsi" w:hAnsiTheme="minorHAnsi" w:cs="Arial"/>
          <w:color w:val="231F20"/>
          <w:sz w:val="22"/>
          <w:szCs w:val="22"/>
        </w:rPr>
        <w:t>are</w:t>
      </w:r>
      <w:r w:rsidRPr="007C3B8C">
        <w:rPr>
          <w:rFonts w:asciiTheme="minorHAnsi" w:hAnsiTheme="minorHAnsi" w:cs="Arial"/>
          <w:color w:val="231F20"/>
          <w:sz w:val="22"/>
          <w:szCs w:val="22"/>
        </w:rPr>
        <w:t xml:space="preserve">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09458CC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After removing </w:t>
            </w:r>
            <w:r w:rsidR="00AC53A8">
              <w:rPr>
                <w:rFonts w:asciiTheme="minorHAnsi" w:hAnsiTheme="minorHAnsi" w:cs="Arial"/>
                <w:color w:val="231F20"/>
                <w:sz w:val="22"/>
                <w:szCs w:val="22"/>
              </w:rPr>
              <w:t>p</w:t>
            </w:r>
            <w:r w:rsidRPr="007C3B8C">
              <w:rPr>
                <w:rFonts w:asciiTheme="minorHAnsi" w:hAnsiTheme="minorHAnsi" w:cs="Arial"/>
                <w:color w:val="231F20"/>
                <w:sz w:val="22"/>
                <w:szCs w:val="22"/>
              </w:rPr>
              <w:t>ackaging materials</w:t>
            </w:r>
            <w:r w:rsidR="00AC53A8">
              <w:rPr>
                <w:rFonts w:asciiTheme="minorHAnsi" w:hAnsiTheme="minorHAnsi" w:cs="Arial"/>
                <w:color w:val="231F20"/>
                <w:sz w:val="22"/>
                <w:szCs w:val="22"/>
              </w:rPr>
              <w:t>,</w:t>
            </w:r>
            <w:r w:rsidRPr="007C3B8C">
              <w:rPr>
                <w:rFonts w:asciiTheme="minorHAnsi" w:hAnsiTheme="minorHAnsi" w:cs="Arial"/>
                <w:color w:val="231F20"/>
                <w:sz w:val="22"/>
                <w:szCs w:val="22"/>
              </w:rPr>
              <w:t xml:space="preserve"> locate</w:t>
            </w:r>
            <w:r w:rsidR="00AC53A8">
              <w:rPr>
                <w:rFonts w:asciiTheme="minorHAnsi" w:hAnsiTheme="minorHAnsi" w:cs="Arial"/>
                <w:color w:val="231F20"/>
                <w:sz w:val="22"/>
                <w:szCs w:val="22"/>
              </w:rPr>
              <w:t xml:space="preserve"> the </w:t>
            </w:r>
            <w:r w:rsidRPr="007C3B8C">
              <w:rPr>
                <w:rFonts w:asciiTheme="minorHAnsi" w:hAnsiTheme="minorHAnsi" w:cs="Arial"/>
                <w:color w:val="231F20"/>
                <w:sz w:val="22"/>
                <w:szCs w:val="22"/>
              </w:rPr>
              <w:t xml:space="preserve">primary power supply cord and attach to </w:t>
            </w:r>
            <w:r w:rsidR="00AC53A8">
              <w:rPr>
                <w:rFonts w:asciiTheme="minorHAnsi" w:hAnsiTheme="minorHAnsi" w:cs="Arial"/>
                <w:color w:val="231F20"/>
                <w:sz w:val="22"/>
                <w:szCs w:val="22"/>
              </w:rPr>
              <w:t xml:space="preserve">a </w:t>
            </w:r>
            <w:r w:rsidRPr="007C3B8C">
              <w:rPr>
                <w:rFonts w:asciiTheme="minorHAnsi" w:hAnsiTheme="minorHAnsi" w:cs="Arial"/>
                <w:color w:val="231F20"/>
                <w:sz w:val="22"/>
                <w:szCs w:val="22"/>
              </w:rPr>
              <w:t>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65D759F9"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E26432">
      <w:pPr>
        <w:pStyle w:val="TOCSection"/>
      </w:pPr>
      <w:bookmarkStart w:id="11" w:name="_Toc466898031"/>
      <w:bookmarkStart w:id="12" w:name="_Toc63861320"/>
      <w:r w:rsidRPr="007C3B8C">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E26432">
      <w:pPr>
        <w:pStyle w:val="TOCSection"/>
      </w:pPr>
      <w:bookmarkStart w:id="13" w:name="_Toc63861321"/>
      <w:r w:rsidRPr="007C3B8C">
        <w:lastRenderedPageBreak/>
        <w:t>Product Illustration</w:t>
      </w:r>
      <w:bookmarkEnd w:id="13"/>
    </w:p>
    <w:p w14:paraId="6904BE61" w14:textId="0205DB07" w:rsidR="00807D66" w:rsidRDefault="00807D66" w:rsidP="002B5162">
      <w:pPr>
        <w:jc w:val="center"/>
        <w:rPr>
          <w:rFonts w:asciiTheme="minorHAnsi" w:hAnsiTheme="minorHAnsi" w:cs="Arial"/>
          <w:noProof/>
        </w:rPr>
      </w:pPr>
    </w:p>
    <w:p w14:paraId="35B04F78" w14:textId="5B74EE1F" w:rsidR="008A5DA1" w:rsidRPr="008A5DA1" w:rsidRDefault="008A5DA1" w:rsidP="002B5162">
      <w:pPr>
        <w:jc w:val="center"/>
        <w:rPr>
          <w:rFonts w:asciiTheme="minorHAnsi" w:hAnsiTheme="minorHAnsi" w:cs="Arial"/>
          <w:noProof/>
          <w:sz w:val="28"/>
          <w:szCs w:val="28"/>
        </w:rPr>
      </w:pPr>
      <w:r w:rsidRPr="008A5DA1">
        <w:rPr>
          <w:rFonts w:asciiTheme="minorHAnsi" w:hAnsiTheme="minorHAnsi" w:cs="Arial"/>
          <w:noProof/>
          <w:sz w:val="28"/>
          <w:szCs w:val="28"/>
        </w:rPr>
        <w:t>Model</w:t>
      </w:r>
      <w:r w:rsidR="00A858A3">
        <w:rPr>
          <w:rFonts w:asciiTheme="minorHAnsi" w:hAnsiTheme="minorHAnsi" w:cs="Arial"/>
          <w:noProof/>
          <w:sz w:val="28"/>
          <w:szCs w:val="28"/>
        </w:rPr>
        <w:t xml:space="preserve">s </w:t>
      </w:r>
      <w:r w:rsidRPr="008A5DA1">
        <w:rPr>
          <w:rFonts w:asciiTheme="minorHAnsi" w:hAnsiTheme="minorHAnsi" w:cs="Arial"/>
          <w:noProof/>
          <w:sz w:val="28"/>
          <w:szCs w:val="28"/>
        </w:rPr>
        <w:t>952</w:t>
      </w:r>
      <w:r w:rsidR="00A858A3">
        <w:rPr>
          <w:rFonts w:asciiTheme="minorHAnsi" w:hAnsiTheme="minorHAnsi" w:cs="Arial"/>
          <w:noProof/>
          <w:sz w:val="28"/>
          <w:szCs w:val="28"/>
        </w:rPr>
        <w:t xml:space="preserve"> and 952-T</w:t>
      </w:r>
    </w:p>
    <w:p w14:paraId="75952742" w14:textId="7CB9613A" w:rsidR="00262695" w:rsidRDefault="000D2927" w:rsidP="00262695">
      <w:pPr>
        <w:jc w:val="center"/>
        <w:rPr>
          <w:rFonts w:asciiTheme="minorHAnsi" w:hAnsiTheme="minorHAnsi" w:cs="Arial"/>
          <w:noProof/>
        </w:rPr>
      </w:pPr>
      <w:r>
        <w:rPr>
          <w:rFonts w:asciiTheme="minorHAnsi" w:hAnsiTheme="minorHAnsi" w:cs="Arial"/>
          <w:noProof/>
        </w:rPr>
        <w:drawing>
          <wp:inline distT="0" distB="0" distL="0" distR="0" wp14:anchorId="3C6B0826" wp14:editId="4ACC7AF6">
            <wp:extent cx="3756660" cy="4365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3718" cy="4373245"/>
                    </a:xfrm>
                    <a:prstGeom prst="rect">
                      <a:avLst/>
                    </a:prstGeom>
                    <a:noFill/>
                  </pic:spPr>
                </pic:pic>
              </a:graphicData>
            </a:graphic>
          </wp:inline>
        </w:drawing>
      </w:r>
    </w:p>
    <w:p w14:paraId="761015B2" w14:textId="77777777" w:rsidR="00262695" w:rsidRDefault="00262695" w:rsidP="00262695">
      <w:pPr>
        <w:jc w:val="center"/>
        <w:rPr>
          <w:rFonts w:asciiTheme="minorHAnsi" w:hAnsiTheme="minorHAnsi" w:cs="Arial"/>
          <w:noProof/>
        </w:rPr>
      </w:pPr>
    </w:p>
    <w:p w14:paraId="56C26CCA" w14:textId="77777777" w:rsidR="00262695" w:rsidRDefault="00262695" w:rsidP="00262695">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62695" w14:paraId="361A8E5C" w14:textId="77777777" w:rsidTr="00326F08">
        <w:trPr>
          <w:jc w:val="center"/>
        </w:trPr>
        <w:tc>
          <w:tcPr>
            <w:tcW w:w="1075" w:type="dxa"/>
            <w:shd w:val="clear" w:color="auto" w:fill="BFBFBF" w:themeFill="background1" w:themeFillShade="BF"/>
          </w:tcPr>
          <w:p w14:paraId="7BD470A6" w14:textId="77777777" w:rsidR="00262695" w:rsidRDefault="00262695" w:rsidP="00326F08">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FF28665" w14:textId="77777777" w:rsidR="00262695" w:rsidRDefault="00262695" w:rsidP="00326F08">
            <w:pPr>
              <w:rPr>
                <w:rFonts w:asciiTheme="minorHAnsi" w:hAnsiTheme="minorHAnsi" w:cs="Arial"/>
              </w:rPr>
            </w:pPr>
            <w:r>
              <w:rPr>
                <w:rFonts w:asciiTheme="minorHAnsi" w:hAnsiTheme="minorHAnsi" w:cs="Arial"/>
              </w:rPr>
              <w:t>Description</w:t>
            </w:r>
          </w:p>
        </w:tc>
      </w:tr>
      <w:tr w:rsidR="00262695" w14:paraId="4FEF0404" w14:textId="77777777" w:rsidTr="00326F08">
        <w:trPr>
          <w:jc w:val="center"/>
        </w:trPr>
        <w:tc>
          <w:tcPr>
            <w:tcW w:w="1075" w:type="dxa"/>
          </w:tcPr>
          <w:p w14:paraId="33D425B5" w14:textId="77777777" w:rsidR="00262695" w:rsidRDefault="00262695" w:rsidP="00326F08">
            <w:pPr>
              <w:jc w:val="center"/>
              <w:rPr>
                <w:rFonts w:asciiTheme="minorHAnsi" w:hAnsiTheme="minorHAnsi" w:cs="Arial"/>
              </w:rPr>
            </w:pPr>
            <w:r>
              <w:rPr>
                <w:rFonts w:asciiTheme="minorHAnsi" w:hAnsiTheme="minorHAnsi" w:cs="Arial"/>
              </w:rPr>
              <w:t>1</w:t>
            </w:r>
          </w:p>
        </w:tc>
        <w:tc>
          <w:tcPr>
            <w:tcW w:w="3600" w:type="dxa"/>
          </w:tcPr>
          <w:p w14:paraId="6CB752C3" w14:textId="77777777" w:rsidR="00262695" w:rsidRDefault="00262695" w:rsidP="00326F08">
            <w:pPr>
              <w:rPr>
                <w:rFonts w:asciiTheme="minorHAnsi" w:hAnsiTheme="minorHAnsi" w:cs="Arial"/>
              </w:rPr>
            </w:pPr>
            <w:r>
              <w:rPr>
                <w:rFonts w:asciiTheme="minorHAnsi" w:hAnsiTheme="minorHAnsi" w:cs="Arial"/>
              </w:rPr>
              <w:t>Base</w:t>
            </w:r>
          </w:p>
        </w:tc>
      </w:tr>
      <w:tr w:rsidR="00262695" w14:paraId="5129F573" w14:textId="77777777" w:rsidTr="00326F08">
        <w:trPr>
          <w:jc w:val="center"/>
        </w:trPr>
        <w:tc>
          <w:tcPr>
            <w:tcW w:w="1075" w:type="dxa"/>
          </w:tcPr>
          <w:p w14:paraId="1F79ECFD" w14:textId="77777777" w:rsidR="00262695" w:rsidRDefault="00262695" w:rsidP="00326F08">
            <w:pPr>
              <w:jc w:val="center"/>
              <w:rPr>
                <w:rFonts w:asciiTheme="minorHAnsi" w:hAnsiTheme="minorHAnsi" w:cs="Arial"/>
              </w:rPr>
            </w:pPr>
            <w:r>
              <w:rPr>
                <w:rFonts w:asciiTheme="minorHAnsi" w:hAnsiTheme="minorHAnsi" w:cs="Arial"/>
              </w:rPr>
              <w:t>2</w:t>
            </w:r>
          </w:p>
        </w:tc>
        <w:tc>
          <w:tcPr>
            <w:tcW w:w="3600" w:type="dxa"/>
          </w:tcPr>
          <w:p w14:paraId="23857017" w14:textId="77777777" w:rsidR="00262695" w:rsidRDefault="00262695" w:rsidP="00326F08">
            <w:pPr>
              <w:rPr>
                <w:rFonts w:asciiTheme="minorHAnsi" w:hAnsiTheme="minorHAnsi" w:cs="Arial"/>
              </w:rPr>
            </w:pPr>
            <w:r>
              <w:rPr>
                <w:rFonts w:asciiTheme="minorHAnsi" w:hAnsiTheme="minorHAnsi" w:cs="Arial"/>
              </w:rPr>
              <w:t>Seat Section</w:t>
            </w:r>
          </w:p>
        </w:tc>
      </w:tr>
      <w:tr w:rsidR="00262695" w14:paraId="45680654" w14:textId="77777777" w:rsidTr="00326F08">
        <w:trPr>
          <w:jc w:val="center"/>
        </w:trPr>
        <w:tc>
          <w:tcPr>
            <w:tcW w:w="1075" w:type="dxa"/>
          </w:tcPr>
          <w:p w14:paraId="51BA2779" w14:textId="77777777" w:rsidR="00262695" w:rsidRDefault="00262695" w:rsidP="00326F08">
            <w:pPr>
              <w:jc w:val="center"/>
              <w:rPr>
                <w:rFonts w:asciiTheme="minorHAnsi" w:hAnsiTheme="minorHAnsi" w:cs="Arial"/>
              </w:rPr>
            </w:pPr>
            <w:r>
              <w:rPr>
                <w:rFonts w:asciiTheme="minorHAnsi" w:hAnsiTheme="minorHAnsi" w:cs="Arial"/>
              </w:rPr>
              <w:t>3</w:t>
            </w:r>
          </w:p>
        </w:tc>
        <w:tc>
          <w:tcPr>
            <w:tcW w:w="3600" w:type="dxa"/>
          </w:tcPr>
          <w:p w14:paraId="6D893FF8" w14:textId="77777777" w:rsidR="00262695" w:rsidRDefault="00262695" w:rsidP="00326F08">
            <w:pPr>
              <w:rPr>
                <w:rFonts w:asciiTheme="minorHAnsi" w:hAnsiTheme="minorHAnsi" w:cs="Arial"/>
              </w:rPr>
            </w:pPr>
            <w:r>
              <w:rPr>
                <w:rFonts w:asciiTheme="minorHAnsi" w:hAnsiTheme="minorHAnsi" w:cs="Arial"/>
              </w:rPr>
              <w:t>Fowler Section</w:t>
            </w:r>
          </w:p>
        </w:tc>
      </w:tr>
      <w:tr w:rsidR="002B4077" w14:paraId="2B108F03" w14:textId="77777777" w:rsidTr="00326F08">
        <w:trPr>
          <w:jc w:val="center"/>
        </w:trPr>
        <w:tc>
          <w:tcPr>
            <w:tcW w:w="1075" w:type="dxa"/>
          </w:tcPr>
          <w:p w14:paraId="42C79A75" w14:textId="3EE42B5C" w:rsidR="002B4077" w:rsidRDefault="002B4077" w:rsidP="002B4077">
            <w:pPr>
              <w:jc w:val="center"/>
              <w:rPr>
                <w:rFonts w:asciiTheme="minorHAnsi" w:hAnsiTheme="minorHAnsi" w:cs="Arial"/>
              </w:rPr>
            </w:pPr>
            <w:r>
              <w:rPr>
                <w:rFonts w:asciiTheme="minorHAnsi" w:hAnsiTheme="minorHAnsi" w:cs="Arial"/>
              </w:rPr>
              <w:t>4</w:t>
            </w:r>
          </w:p>
        </w:tc>
        <w:tc>
          <w:tcPr>
            <w:tcW w:w="3600" w:type="dxa"/>
          </w:tcPr>
          <w:p w14:paraId="7E7D6174" w14:textId="77777777" w:rsidR="002B4077" w:rsidRDefault="002B4077" w:rsidP="002B4077">
            <w:pPr>
              <w:rPr>
                <w:rFonts w:asciiTheme="minorHAnsi" w:hAnsiTheme="minorHAnsi" w:cs="Arial"/>
              </w:rPr>
            </w:pPr>
            <w:r>
              <w:rPr>
                <w:rFonts w:asciiTheme="minorHAnsi" w:hAnsiTheme="minorHAnsi" w:cs="Arial"/>
              </w:rPr>
              <w:t>Calf Section</w:t>
            </w:r>
          </w:p>
        </w:tc>
      </w:tr>
      <w:tr w:rsidR="002B4077" w14:paraId="3ECF3602" w14:textId="77777777" w:rsidTr="00326F08">
        <w:trPr>
          <w:jc w:val="center"/>
        </w:trPr>
        <w:tc>
          <w:tcPr>
            <w:tcW w:w="1075" w:type="dxa"/>
          </w:tcPr>
          <w:p w14:paraId="354B20E9" w14:textId="5260372C" w:rsidR="002B4077" w:rsidRDefault="002B4077" w:rsidP="002B4077">
            <w:pPr>
              <w:jc w:val="center"/>
              <w:rPr>
                <w:rFonts w:asciiTheme="minorHAnsi" w:hAnsiTheme="minorHAnsi" w:cs="Arial"/>
              </w:rPr>
            </w:pPr>
            <w:r>
              <w:rPr>
                <w:rFonts w:asciiTheme="minorHAnsi" w:hAnsiTheme="minorHAnsi" w:cs="Arial"/>
              </w:rPr>
              <w:t>5</w:t>
            </w:r>
          </w:p>
        </w:tc>
        <w:tc>
          <w:tcPr>
            <w:tcW w:w="3600" w:type="dxa"/>
          </w:tcPr>
          <w:p w14:paraId="1E3A54AD" w14:textId="77777777" w:rsidR="002B4077" w:rsidRDefault="002B4077" w:rsidP="002B4077">
            <w:pPr>
              <w:rPr>
                <w:rFonts w:asciiTheme="minorHAnsi" w:hAnsiTheme="minorHAnsi" w:cs="Arial"/>
              </w:rPr>
            </w:pPr>
            <w:r>
              <w:rPr>
                <w:rFonts w:asciiTheme="minorHAnsi" w:hAnsiTheme="minorHAnsi" w:cs="Arial"/>
              </w:rPr>
              <w:t>Footboard</w:t>
            </w:r>
          </w:p>
        </w:tc>
      </w:tr>
      <w:tr w:rsidR="002B4077" w14:paraId="435CB913" w14:textId="77777777" w:rsidTr="00326F08">
        <w:trPr>
          <w:jc w:val="center"/>
        </w:trPr>
        <w:tc>
          <w:tcPr>
            <w:tcW w:w="1075" w:type="dxa"/>
          </w:tcPr>
          <w:p w14:paraId="2E57B74E" w14:textId="50316927" w:rsidR="002B4077" w:rsidRDefault="002B4077" w:rsidP="002B4077">
            <w:pPr>
              <w:jc w:val="center"/>
              <w:rPr>
                <w:rFonts w:asciiTheme="minorHAnsi" w:hAnsiTheme="minorHAnsi" w:cs="Arial"/>
              </w:rPr>
            </w:pPr>
            <w:r>
              <w:rPr>
                <w:rFonts w:asciiTheme="minorHAnsi" w:hAnsiTheme="minorHAnsi" w:cs="Arial"/>
              </w:rPr>
              <w:t>6</w:t>
            </w:r>
          </w:p>
        </w:tc>
        <w:tc>
          <w:tcPr>
            <w:tcW w:w="3600" w:type="dxa"/>
          </w:tcPr>
          <w:p w14:paraId="761FF73C" w14:textId="378A6843" w:rsidR="002B4077" w:rsidRDefault="002B4077" w:rsidP="002B4077">
            <w:pPr>
              <w:rPr>
                <w:rFonts w:asciiTheme="minorHAnsi" w:hAnsiTheme="minorHAnsi" w:cs="Arial"/>
              </w:rPr>
            </w:pPr>
            <w:r>
              <w:rPr>
                <w:rFonts w:asciiTheme="minorHAnsi" w:hAnsiTheme="minorHAnsi" w:cs="Arial"/>
              </w:rPr>
              <w:t>Integrated Armboard</w:t>
            </w:r>
          </w:p>
        </w:tc>
      </w:tr>
      <w:tr w:rsidR="002B4077" w14:paraId="15D128CE" w14:textId="77777777" w:rsidTr="00326F08">
        <w:trPr>
          <w:jc w:val="center"/>
        </w:trPr>
        <w:tc>
          <w:tcPr>
            <w:tcW w:w="1075" w:type="dxa"/>
          </w:tcPr>
          <w:p w14:paraId="5734E68B" w14:textId="129BD2AA" w:rsidR="002B4077" w:rsidRDefault="002B4077" w:rsidP="002B4077">
            <w:pPr>
              <w:jc w:val="center"/>
              <w:rPr>
                <w:rFonts w:asciiTheme="minorHAnsi" w:hAnsiTheme="minorHAnsi" w:cs="Arial"/>
              </w:rPr>
            </w:pPr>
            <w:r>
              <w:rPr>
                <w:rFonts w:asciiTheme="minorHAnsi" w:hAnsiTheme="minorHAnsi" w:cs="Arial"/>
              </w:rPr>
              <w:t>7</w:t>
            </w:r>
          </w:p>
        </w:tc>
        <w:tc>
          <w:tcPr>
            <w:tcW w:w="3600" w:type="dxa"/>
          </w:tcPr>
          <w:p w14:paraId="237D37C4" w14:textId="6D7CF398" w:rsidR="002B4077" w:rsidRDefault="002B4077" w:rsidP="002B4077">
            <w:pPr>
              <w:rPr>
                <w:rFonts w:asciiTheme="minorHAnsi" w:hAnsiTheme="minorHAnsi" w:cs="Arial"/>
              </w:rPr>
            </w:pPr>
            <w:r>
              <w:rPr>
                <w:rFonts w:asciiTheme="minorHAnsi" w:hAnsiTheme="minorHAnsi" w:cs="Arial"/>
              </w:rPr>
              <w:t>Caster</w:t>
            </w:r>
          </w:p>
        </w:tc>
      </w:tr>
    </w:tbl>
    <w:p w14:paraId="007984EC" w14:textId="77777777" w:rsidR="00262695" w:rsidRDefault="00262695" w:rsidP="00262695">
      <w:pPr>
        <w:rPr>
          <w:rFonts w:asciiTheme="minorHAnsi" w:hAnsiTheme="minorHAnsi" w:cs="Arial"/>
        </w:rPr>
      </w:pPr>
    </w:p>
    <w:p w14:paraId="50ED019D" w14:textId="77777777" w:rsidR="00262695" w:rsidRPr="007C3B8C" w:rsidRDefault="00262695" w:rsidP="00262695">
      <w:pPr>
        <w:rPr>
          <w:rFonts w:asciiTheme="minorHAnsi" w:hAnsiTheme="minorHAnsi" w:cs="Arial"/>
        </w:rPr>
      </w:pPr>
      <w:r w:rsidRPr="007C3B8C">
        <w:rPr>
          <w:rFonts w:asciiTheme="minorHAnsi" w:hAnsiTheme="minorHAnsi" w:cs="Arial"/>
        </w:rPr>
        <w:t>*Optional features may be shown</w:t>
      </w:r>
    </w:p>
    <w:p w14:paraId="409CAA62" w14:textId="1FA7A628" w:rsidR="00262695" w:rsidRDefault="00262695">
      <w:pPr>
        <w:rPr>
          <w:rFonts w:asciiTheme="minorHAnsi" w:hAnsiTheme="minorHAnsi" w:cs="Arial"/>
        </w:rPr>
      </w:pPr>
    </w:p>
    <w:p w14:paraId="41814601" w14:textId="0D2B0114" w:rsidR="008A5DA1" w:rsidRDefault="008A5DA1">
      <w:pPr>
        <w:rPr>
          <w:rFonts w:asciiTheme="minorHAnsi" w:hAnsiTheme="minorHAnsi" w:cs="Arial"/>
        </w:rPr>
      </w:pPr>
      <w:r>
        <w:rPr>
          <w:rFonts w:asciiTheme="minorHAnsi" w:hAnsiTheme="minorHAnsi" w:cs="Arial"/>
        </w:rPr>
        <w:br w:type="page"/>
      </w:r>
    </w:p>
    <w:p w14:paraId="45D523AC" w14:textId="77777777" w:rsidR="00262695" w:rsidRDefault="00262695">
      <w:pPr>
        <w:rPr>
          <w:rFonts w:asciiTheme="minorHAnsi" w:hAnsiTheme="minorHAnsi" w:cs="Arial"/>
        </w:rPr>
      </w:pPr>
    </w:p>
    <w:p w14:paraId="1BADB1FB" w14:textId="721B6E28" w:rsidR="008A5DA1" w:rsidRPr="008A5DA1" w:rsidRDefault="008A5DA1" w:rsidP="008A5DA1">
      <w:pPr>
        <w:jc w:val="center"/>
        <w:rPr>
          <w:rFonts w:asciiTheme="minorHAnsi" w:hAnsiTheme="minorHAnsi" w:cs="Arial"/>
          <w:noProof/>
          <w:sz w:val="28"/>
          <w:szCs w:val="28"/>
        </w:rPr>
      </w:pPr>
      <w:r w:rsidRPr="008A5DA1">
        <w:rPr>
          <w:rFonts w:asciiTheme="minorHAnsi" w:hAnsiTheme="minorHAnsi" w:cs="Arial"/>
          <w:noProof/>
          <w:sz w:val="28"/>
          <w:szCs w:val="28"/>
        </w:rPr>
        <w:t>Model</w:t>
      </w:r>
      <w:r w:rsidR="00A858A3">
        <w:rPr>
          <w:rFonts w:asciiTheme="minorHAnsi" w:hAnsiTheme="minorHAnsi" w:cs="Arial"/>
          <w:noProof/>
          <w:sz w:val="28"/>
          <w:szCs w:val="28"/>
        </w:rPr>
        <w:t>s</w:t>
      </w:r>
      <w:r w:rsidRPr="008A5DA1">
        <w:rPr>
          <w:rFonts w:asciiTheme="minorHAnsi" w:hAnsiTheme="minorHAnsi" w:cs="Arial"/>
          <w:noProof/>
          <w:sz w:val="28"/>
          <w:szCs w:val="28"/>
        </w:rPr>
        <w:t xml:space="preserve"> </w:t>
      </w:r>
      <w:r>
        <w:rPr>
          <w:rFonts w:asciiTheme="minorHAnsi" w:hAnsiTheme="minorHAnsi" w:cs="Arial"/>
          <w:noProof/>
          <w:sz w:val="28"/>
          <w:szCs w:val="28"/>
        </w:rPr>
        <w:t>0</w:t>
      </w:r>
      <w:r w:rsidRPr="008A5DA1">
        <w:rPr>
          <w:rFonts w:asciiTheme="minorHAnsi" w:hAnsiTheme="minorHAnsi" w:cs="Arial"/>
          <w:noProof/>
          <w:sz w:val="28"/>
          <w:szCs w:val="28"/>
        </w:rPr>
        <w:t>52</w:t>
      </w:r>
      <w:r w:rsidR="00A858A3">
        <w:rPr>
          <w:rFonts w:asciiTheme="minorHAnsi" w:hAnsiTheme="minorHAnsi" w:cs="Arial"/>
          <w:noProof/>
          <w:sz w:val="28"/>
          <w:szCs w:val="28"/>
        </w:rPr>
        <w:t xml:space="preserve"> and 052-T</w:t>
      </w:r>
    </w:p>
    <w:p w14:paraId="7191B496" w14:textId="06E0702A" w:rsidR="008A5DA1" w:rsidRDefault="008A5DA1" w:rsidP="008A5DA1">
      <w:pPr>
        <w:jc w:val="center"/>
        <w:rPr>
          <w:rFonts w:asciiTheme="minorHAnsi" w:hAnsiTheme="minorHAnsi" w:cs="Arial"/>
          <w:noProof/>
        </w:rPr>
      </w:pPr>
    </w:p>
    <w:p w14:paraId="7DC9C67D" w14:textId="3CC4C5CE" w:rsidR="008A5DA1" w:rsidRDefault="008A5DA1" w:rsidP="008A5DA1">
      <w:pPr>
        <w:jc w:val="center"/>
        <w:rPr>
          <w:rFonts w:asciiTheme="minorHAnsi" w:hAnsiTheme="minorHAnsi" w:cs="Arial"/>
          <w:noProof/>
        </w:rPr>
      </w:pPr>
      <w:r>
        <w:rPr>
          <w:rFonts w:asciiTheme="minorHAnsi" w:hAnsiTheme="minorHAnsi" w:cs="Arial"/>
          <w:noProof/>
        </w:rPr>
        <w:drawing>
          <wp:inline distT="0" distB="0" distL="0" distR="0" wp14:anchorId="1E0EEC22" wp14:editId="0A5367E0">
            <wp:extent cx="3865245" cy="456628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5245" cy="4566285"/>
                    </a:xfrm>
                    <a:prstGeom prst="rect">
                      <a:avLst/>
                    </a:prstGeom>
                    <a:noFill/>
                  </pic:spPr>
                </pic:pic>
              </a:graphicData>
            </a:graphic>
          </wp:inline>
        </w:drawing>
      </w:r>
    </w:p>
    <w:p w14:paraId="40D0AE1C" w14:textId="77777777" w:rsidR="008A5DA1" w:rsidRDefault="008A5DA1" w:rsidP="008A5DA1">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8A5DA1" w14:paraId="7B5369B8" w14:textId="77777777" w:rsidTr="008A5DA1">
        <w:trPr>
          <w:jc w:val="center"/>
        </w:trPr>
        <w:tc>
          <w:tcPr>
            <w:tcW w:w="1075" w:type="dxa"/>
            <w:shd w:val="clear" w:color="auto" w:fill="BFBFBF" w:themeFill="background1" w:themeFillShade="BF"/>
          </w:tcPr>
          <w:p w14:paraId="20B43606" w14:textId="77777777" w:rsidR="008A5DA1" w:rsidRDefault="008A5DA1" w:rsidP="008A5DA1">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3C895374" w14:textId="77777777" w:rsidR="008A5DA1" w:rsidRDefault="008A5DA1" w:rsidP="008A5DA1">
            <w:pPr>
              <w:rPr>
                <w:rFonts w:asciiTheme="minorHAnsi" w:hAnsiTheme="minorHAnsi" w:cs="Arial"/>
              </w:rPr>
            </w:pPr>
            <w:r>
              <w:rPr>
                <w:rFonts w:asciiTheme="minorHAnsi" w:hAnsiTheme="minorHAnsi" w:cs="Arial"/>
              </w:rPr>
              <w:t>Description</w:t>
            </w:r>
          </w:p>
        </w:tc>
      </w:tr>
      <w:tr w:rsidR="008A5DA1" w14:paraId="65D774C0" w14:textId="77777777" w:rsidTr="008A5DA1">
        <w:trPr>
          <w:jc w:val="center"/>
        </w:trPr>
        <w:tc>
          <w:tcPr>
            <w:tcW w:w="1075" w:type="dxa"/>
          </w:tcPr>
          <w:p w14:paraId="4A0BBD37" w14:textId="77777777" w:rsidR="008A5DA1" w:rsidRDefault="008A5DA1" w:rsidP="008A5DA1">
            <w:pPr>
              <w:jc w:val="center"/>
              <w:rPr>
                <w:rFonts w:asciiTheme="minorHAnsi" w:hAnsiTheme="minorHAnsi" w:cs="Arial"/>
              </w:rPr>
            </w:pPr>
            <w:r>
              <w:rPr>
                <w:rFonts w:asciiTheme="minorHAnsi" w:hAnsiTheme="minorHAnsi" w:cs="Arial"/>
              </w:rPr>
              <w:t>1</w:t>
            </w:r>
          </w:p>
        </w:tc>
        <w:tc>
          <w:tcPr>
            <w:tcW w:w="3600" w:type="dxa"/>
          </w:tcPr>
          <w:p w14:paraId="3F66CD1C" w14:textId="77777777" w:rsidR="008A5DA1" w:rsidRDefault="008A5DA1" w:rsidP="008A5DA1">
            <w:pPr>
              <w:rPr>
                <w:rFonts w:asciiTheme="minorHAnsi" w:hAnsiTheme="minorHAnsi" w:cs="Arial"/>
              </w:rPr>
            </w:pPr>
            <w:r>
              <w:rPr>
                <w:rFonts w:asciiTheme="minorHAnsi" w:hAnsiTheme="minorHAnsi" w:cs="Arial"/>
              </w:rPr>
              <w:t>Base</w:t>
            </w:r>
          </w:p>
        </w:tc>
      </w:tr>
      <w:tr w:rsidR="008A5DA1" w14:paraId="2D1630A9" w14:textId="77777777" w:rsidTr="008A5DA1">
        <w:trPr>
          <w:jc w:val="center"/>
        </w:trPr>
        <w:tc>
          <w:tcPr>
            <w:tcW w:w="1075" w:type="dxa"/>
          </w:tcPr>
          <w:p w14:paraId="15A6D1D4" w14:textId="77777777" w:rsidR="008A5DA1" w:rsidRDefault="008A5DA1" w:rsidP="008A5DA1">
            <w:pPr>
              <w:jc w:val="center"/>
              <w:rPr>
                <w:rFonts w:asciiTheme="minorHAnsi" w:hAnsiTheme="minorHAnsi" w:cs="Arial"/>
              </w:rPr>
            </w:pPr>
            <w:r>
              <w:rPr>
                <w:rFonts w:asciiTheme="minorHAnsi" w:hAnsiTheme="minorHAnsi" w:cs="Arial"/>
              </w:rPr>
              <w:t>2</w:t>
            </w:r>
          </w:p>
        </w:tc>
        <w:tc>
          <w:tcPr>
            <w:tcW w:w="3600" w:type="dxa"/>
          </w:tcPr>
          <w:p w14:paraId="3BCC70F5" w14:textId="77777777" w:rsidR="008A5DA1" w:rsidRDefault="008A5DA1" w:rsidP="008A5DA1">
            <w:pPr>
              <w:rPr>
                <w:rFonts w:asciiTheme="minorHAnsi" w:hAnsiTheme="minorHAnsi" w:cs="Arial"/>
              </w:rPr>
            </w:pPr>
            <w:r>
              <w:rPr>
                <w:rFonts w:asciiTheme="minorHAnsi" w:hAnsiTheme="minorHAnsi" w:cs="Arial"/>
              </w:rPr>
              <w:t>Seat Section</w:t>
            </w:r>
          </w:p>
        </w:tc>
      </w:tr>
      <w:tr w:rsidR="008A5DA1" w14:paraId="63E99405" w14:textId="77777777" w:rsidTr="008A5DA1">
        <w:trPr>
          <w:jc w:val="center"/>
        </w:trPr>
        <w:tc>
          <w:tcPr>
            <w:tcW w:w="1075" w:type="dxa"/>
          </w:tcPr>
          <w:p w14:paraId="47558C13" w14:textId="77777777" w:rsidR="008A5DA1" w:rsidRDefault="008A5DA1" w:rsidP="008A5DA1">
            <w:pPr>
              <w:jc w:val="center"/>
              <w:rPr>
                <w:rFonts w:asciiTheme="minorHAnsi" w:hAnsiTheme="minorHAnsi" w:cs="Arial"/>
              </w:rPr>
            </w:pPr>
            <w:r>
              <w:rPr>
                <w:rFonts w:asciiTheme="minorHAnsi" w:hAnsiTheme="minorHAnsi" w:cs="Arial"/>
              </w:rPr>
              <w:t>3</w:t>
            </w:r>
          </w:p>
        </w:tc>
        <w:tc>
          <w:tcPr>
            <w:tcW w:w="3600" w:type="dxa"/>
          </w:tcPr>
          <w:p w14:paraId="37EB9616" w14:textId="77777777" w:rsidR="008A5DA1" w:rsidRDefault="008A5DA1" w:rsidP="008A5DA1">
            <w:pPr>
              <w:rPr>
                <w:rFonts w:asciiTheme="minorHAnsi" w:hAnsiTheme="minorHAnsi" w:cs="Arial"/>
              </w:rPr>
            </w:pPr>
            <w:r>
              <w:rPr>
                <w:rFonts w:asciiTheme="minorHAnsi" w:hAnsiTheme="minorHAnsi" w:cs="Arial"/>
              </w:rPr>
              <w:t>Fowler Section</w:t>
            </w:r>
          </w:p>
        </w:tc>
      </w:tr>
      <w:tr w:rsidR="008A5DA1" w14:paraId="1E64BBFB" w14:textId="77777777" w:rsidTr="008A5DA1">
        <w:trPr>
          <w:jc w:val="center"/>
        </w:trPr>
        <w:tc>
          <w:tcPr>
            <w:tcW w:w="1075" w:type="dxa"/>
          </w:tcPr>
          <w:p w14:paraId="12E06F57" w14:textId="77777777" w:rsidR="008A5DA1" w:rsidRDefault="008A5DA1" w:rsidP="008A5DA1">
            <w:pPr>
              <w:jc w:val="center"/>
              <w:rPr>
                <w:rFonts w:asciiTheme="minorHAnsi" w:hAnsiTheme="minorHAnsi" w:cs="Arial"/>
              </w:rPr>
            </w:pPr>
            <w:r>
              <w:rPr>
                <w:rFonts w:asciiTheme="minorHAnsi" w:hAnsiTheme="minorHAnsi" w:cs="Arial"/>
              </w:rPr>
              <w:t>4</w:t>
            </w:r>
          </w:p>
        </w:tc>
        <w:tc>
          <w:tcPr>
            <w:tcW w:w="3600" w:type="dxa"/>
          </w:tcPr>
          <w:p w14:paraId="471C292F" w14:textId="77777777" w:rsidR="008A5DA1" w:rsidRDefault="008A5DA1" w:rsidP="008A5DA1">
            <w:pPr>
              <w:rPr>
                <w:rFonts w:asciiTheme="minorHAnsi" w:hAnsiTheme="minorHAnsi" w:cs="Arial"/>
              </w:rPr>
            </w:pPr>
            <w:r>
              <w:rPr>
                <w:rFonts w:asciiTheme="minorHAnsi" w:hAnsiTheme="minorHAnsi" w:cs="Arial"/>
              </w:rPr>
              <w:t>Calf Section</w:t>
            </w:r>
          </w:p>
        </w:tc>
      </w:tr>
      <w:tr w:rsidR="008A5DA1" w14:paraId="2A4FB775" w14:textId="77777777" w:rsidTr="008A5DA1">
        <w:trPr>
          <w:jc w:val="center"/>
        </w:trPr>
        <w:tc>
          <w:tcPr>
            <w:tcW w:w="1075" w:type="dxa"/>
          </w:tcPr>
          <w:p w14:paraId="198C3FBD" w14:textId="77777777" w:rsidR="008A5DA1" w:rsidRDefault="008A5DA1" w:rsidP="008A5DA1">
            <w:pPr>
              <w:jc w:val="center"/>
              <w:rPr>
                <w:rFonts w:asciiTheme="minorHAnsi" w:hAnsiTheme="minorHAnsi" w:cs="Arial"/>
              </w:rPr>
            </w:pPr>
            <w:r>
              <w:rPr>
                <w:rFonts w:asciiTheme="minorHAnsi" w:hAnsiTheme="minorHAnsi" w:cs="Arial"/>
              </w:rPr>
              <w:t>5</w:t>
            </w:r>
          </w:p>
        </w:tc>
        <w:tc>
          <w:tcPr>
            <w:tcW w:w="3600" w:type="dxa"/>
          </w:tcPr>
          <w:p w14:paraId="3475E7F0" w14:textId="77777777" w:rsidR="008A5DA1" w:rsidRDefault="008A5DA1" w:rsidP="008A5DA1">
            <w:pPr>
              <w:rPr>
                <w:rFonts w:asciiTheme="minorHAnsi" w:hAnsiTheme="minorHAnsi" w:cs="Arial"/>
              </w:rPr>
            </w:pPr>
            <w:r>
              <w:rPr>
                <w:rFonts w:asciiTheme="minorHAnsi" w:hAnsiTheme="minorHAnsi" w:cs="Arial"/>
              </w:rPr>
              <w:t>Footboard</w:t>
            </w:r>
          </w:p>
        </w:tc>
      </w:tr>
      <w:tr w:rsidR="008A5DA1" w14:paraId="7937435D" w14:textId="77777777" w:rsidTr="008A5DA1">
        <w:trPr>
          <w:jc w:val="center"/>
        </w:trPr>
        <w:tc>
          <w:tcPr>
            <w:tcW w:w="1075" w:type="dxa"/>
          </w:tcPr>
          <w:p w14:paraId="4F3DD21A" w14:textId="77777777" w:rsidR="008A5DA1" w:rsidRDefault="008A5DA1" w:rsidP="008A5DA1">
            <w:pPr>
              <w:jc w:val="center"/>
              <w:rPr>
                <w:rFonts w:asciiTheme="minorHAnsi" w:hAnsiTheme="minorHAnsi" w:cs="Arial"/>
              </w:rPr>
            </w:pPr>
            <w:r>
              <w:rPr>
                <w:rFonts w:asciiTheme="minorHAnsi" w:hAnsiTheme="minorHAnsi" w:cs="Arial"/>
              </w:rPr>
              <w:t>6</w:t>
            </w:r>
          </w:p>
        </w:tc>
        <w:tc>
          <w:tcPr>
            <w:tcW w:w="3600" w:type="dxa"/>
          </w:tcPr>
          <w:p w14:paraId="11B21E0B" w14:textId="0E149CAB" w:rsidR="008A5DA1" w:rsidRDefault="008A5DA1" w:rsidP="008A5DA1">
            <w:pPr>
              <w:rPr>
                <w:rFonts w:asciiTheme="minorHAnsi" w:hAnsiTheme="minorHAnsi" w:cs="Arial"/>
              </w:rPr>
            </w:pPr>
            <w:r>
              <w:rPr>
                <w:rFonts w:asciiTheme="minorHAnsi" w:hAnsiTheme="minorHAnsi" w:cs="Arial"/>
              </w:rPr>
              <w:t>Caster</w:t>
            </w:r>
          </w:p>
        </w:tc>
      </w:tr>
    </w:tbl>
    <w:p w14:paraId="09D16275" w14:textId="77777777" w:rsidR="008A5DA1" w:rsidRDefault="008A5DA1" w:rsidP="008A5DA1">
      <w:pPr>
        <w:rPr>
          <w:rFonts w:asciiTheme="minorHAnsi" w:hAnsiTheme="minorHAnsi" w:cs="Arial"/>
        </w:rPr>
      </w:pPr>
    </w:p>
    <w:p w14:paraId="40BACB91" w14:textId="77777777" w:rsidR="008A5DA1" w:rsidRPr="007C3B8C" w:rsidRDefault="008A5DA1" w:rsidP="008A5DA1">
      <w:pPr>
        <w:rPr>
          <w:rFonts w:asciiTheme="minorHAnsi" w:hAnsiTheme="minorHAnsi" w:cs="Arial"/>
        </w:rPr>
      </w:pPr>
      <w:r w:rsidRPr="007C3B8C">
        <w:rPr>
          <w:rFonts w:asciiTheme="minorHAnsi" w:hAnsiTheme="minorHAnsi" w:cs="Arial"/>
        </w:rPr>
        <w:t>*Optional features may be shown</w:t>
      </w:r>
    </w:p>
    <w:p w14:paraId="409E1322" w14:textId="77777777" w:rsidR="00262695" w:rsidRPr="007C3B8C" w:rsidRDefault="00262695" w:rsidP="00256E44">
      <w:pPr>
        <w:rPr>
          <w:rFonts w:asciiTheme="minorHAnsi" w:hAnsiTheme="minorHAnsi" w:cs="Arial"/>
        </w:rPr>
        <w:sectPr w:rsidR="00262695"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E26432">
      <w:pPr>
        <w:pStyle w:val="TOCSection"/>
      </w:pPr>
      <w:bookmarkStart w:id="14" w:name="_Toc420403203"/>
      <w:bookmarkStart w:id="15" w:name="_Toc63861322"/>
      <w:r w:rsidRPr="007C3B8C">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0BC91FEE" w14:textId="77777777" w:rsidTr="002E502E">
        <w:trPr>
          <w:trHeight w:val="3545"/>
        </w:trPr>
        <w:tc>
          <w:tcPr>
            <w:tcW w:w="4428" w:type="dxa"/>
            <w:shd w:val="clear" w:color="auto" w:fill="auto"/>
            <w:vAlign w:val="center"/>
          </w:tcPr>
          <w:p w14:paraId="1CABECA1"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AA19BE2" w14:textId="77777777" w:rsidR="00E50F2A" w:rsidRPr="007C3B8C" w:rsidRDefault="00E50F2A" w:rsidP="002E502E">
            <w:pPr>
              <w:jc w:val="center"/>
              <w:rPr>
                <w:rFonts w:asciiTheme="minorHAnsi" w:hAnsiTheme="minorHAnsi" w:cs="Arial"/>
              </w:rPr>
            </w:pPr>
          </w:p>
          <w:p w14:paraId="74E5D3D6"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Serial #</w:t>
            </w:r>
          </w:p>
          <w:p w14:paraId="2FFCB56D"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w:t>
            </w:r>
          </w:p>
          <w:p w14:paraId="0CC8D3AB" w14:textId="77777777" w:rsidR="00E50F2A"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Description</w:t>
            </w:r>
          </w:p>
          <w:p w14:paraId="0F6CFC06" w14:textId="77777777" w:rsidR="00776AEA" w:rsidRPr="007C3B8C" w:rsidRDefault="00776AEA" w:rsidP="00001B87">
            <w:pPr>
              <w:pStyle w:val="ListParagraph"/>
              <w:numPr>
                <w:ilvl w:val="0"/>
                <w:numId w:val="13"/>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630D2ECB" w14:textId="34F5AA36" w:rsidR="00E50F2A" w:rsidRPr="007C3B8C" w:rsidRDefault="00152EA1" w:rsidP="002E502E">
            <w:pPr>
              <w:jc w:val="center"/>
              <w:rPr>
                <w:rFonts w:asciiTheme="minorHAnsi" w:hAnsiTheme="minorHAnsi" w:cs="Arial"/>
              </w:rPr>
            </w:pPr>
            <w:r>
              <w:rPr>
                <w:rFonts w:asciiTheme="minorHAnsi" w:hAnsiTheme="minorHAnsi" w:cs="Arial"/>
                <w:noProof/>
              </w:rPr>
              <w:drawing>
                <wp:inline distT="0" distB="0" distL="0" distR="0" wp14:anchorId="2F112A35" wp14:editId="110BD4A6">
                  <wp:extent cx="1435239" cy="2021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9560" cy="2042015"/>
                          </a:xfrm>
                          <a:prstGeom prst="rect">
                            <a:avLst/>
                          </a:prstGeom>
                          <a:noFill/>
                        </pic:spPr>
                      </pic:pic>
                    </a:graphicData>
                  </a:graphic>
                </wp:inline>
              </w:drawing>
            </w:r>
          </w:p>
        </w:tc>
      </w:tr>
      <w:tr w:rsidR="00E50F2A"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03C5EB8E" w:rsidR="00E50F2A" w:rsidRPr="007C3B8C" w:rsidRDefault="00E0655C" w:rsidP="002E502E">
            <w:pPr>
              <w:jc w:val="center"/>
              <w:rPr>
                <w:rFonts w:asciiTheme="minorHAnsi" w:hAnsiTheme="minorHAnsi" w:cs="Arial"/>
              </w:rPr>
            </w:pPr>
            <w:r>
              <w:rPr>
                <w:rFonts w:asciiTheme="minorHAnsi" w:hAnsiTheme="minorHAnsi" w:cs="Arial"/>
                <w:noProof/>
              </w:rPr>
              <w:drawing>
                <wp:inline distT="0" distB="0" distL="0" distR="0" wp14:anchorId="6CC9267F" wp14:editId="18E95189">
                  <wp:extent cx="1552575" cy="30864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5695" cy="3092638"/>
                          </a:xfrm>
                          <a:prstGeom prst="rect">
                            <a:avLst/>
                          </a:prstGeom>
                          <a:noFill/>
                        </pic:spPr>
                      </pic:pic>
                    </a:graphicData>
                  </a:graphic>
                </wp:inline>
              </w:drawing>
            </w:r>
          </w:p>
        </w:tc>
      </w:tr>
      <w:tr w:rsidR="00E50F2A"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6D2177F2" w:rsidR="00727BAA" w:rsidRPr="007C3B8C" w:rsidRDefault="00CD2147" w:rsidP="002E502E">
            <w:pPr>
              <w:jc w:val="center"/>
              <w:rPr>
                <w:rFonts w:asciiTheme="minorHAnsi" w:hAnsiTheme="minorHAnsi" w:cs="Arial"/>
              </w:rPr>
            </w:pPr>
            <w:r>
              <w:rPr>
                <w:rFonts w:asciiTheme="minorHAnsi" w:hAnsiTheme="minorHAnsi" w:cs="Arial"/>
                <w:noProof/>
              </w:rPr>
              <w:drawing>
                <wp:inline distT="0" distB="0" distL="0" distR="0" wp14:anchorId="0C7BCD10" wp14:editId="2CE1CA7A">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E0655C" w:rsidRPr="007C3B8C" w14:paraId="3D2CD7DC" w14:textId="77777777" w:rsidTr="002E502E">
        <w:trPr>
          <w:trHeight w:val="1925"/>
        </w:trPr>
        <w:tc>
          <w:tcPr>
            <w:tcW w:w="4428" w:type="dxa"/>
            <w:shd w:val="clear" w:color="auto" w:fill="auto"/>
            <w:vAlign w:val="center"/>
          </w:tcPr>
          <w:p w14:paraId="283A6E8B" w14:textId="3307C3F8" w:rsidR="00E0655C" w:rsidRPr="007C3B8C" w:rsidRDefault="00E0655C" w:rsidP="00C26382">
            <w:pPr>
              <w:jc w:val="center"/>
              <w:rPr>
                <w:rFonts w:asciiTheme="minorHAnsi" w:hAnsiTheme="minorHAnsi" w:cs="Arial"/>
              </w:rPr>
            </w:pPr>
            <w:r>
              <w:rPr>
                <w:rFonts w:asciiTheme="minorHAnsi" w:hAnsiTheme="minorHAnsi" w:cs="Arial"/>
              </w:rPr>
              <w:t>No Sitting/No Standing Label</w:t>
            </w:r>
          </w:p>
        </w:tc>
        <w:tc>
          <w:tcPr>
            <w:tcW w:w="4428" w:type="dxa"/>
            <w:shd w:val="clear" w:color="auto" w:fill="auto"/>
            <w:vAlign w:val="center"/>
          </w:tcPr>
          <w:p w14:paraId="64AF8922" w14:textId="10EAE46E" w:rsidR="00E0655C" w:rsidRDefault="00CD2147" w:rsidP="002E502E">
            <w:pPr>
              <w:jc w:val="center"/>
              <w:rPr>
                <w:noProof/>
                <w:sz w:val="6"/>
                <w:lang w:eastAsia="en-US"/>
              </w:rPr>
            </w:pPr>
            <w:r>
              <w:rPr>
                <w:noProof/>
                <w:sz w:val="6"/>
                <w:lang w:eastAsia="en-US"/>
              </w:rPr>
              <w:drawing>
                <wp:inline distT="0" distB="0" distL="0" distR="0" wp14:anchorId="706E3981" wp14:editId="0026F99A">
                  <wp:extent cx="1610816" cy="809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8389" cy="813431"/>
                          </a:xfrm>
                          <a:prstGeom prst="rect">
                            <a:avLst/>
                          </a:prstGeom>
                          <a:noFill/>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04D77D67" w:rsidR="00727BAA" w:rsidRPr="007C3B8C" w:rsidRDefault="00320FAC" w:rsidP="002E502E">
            <w:pPr>
              <w:jc w:val="center"/>
              <w:rPr>
                <w:rFonts w:asciiTheme="minorHAnsi" w:hAnsiTheme="minorHAnsi" w:cs="Arial"/>
              </w:rPr>
            </w:pPr>
            <w:r>
              <w:rPr>
                <w:noProof/>
              </w:rPr>
              <w:drawing>
                <wp:inline distT="0" distB="0" distL="0" distR="0" wp14:anchorId="59F29662" wp14:editId="4A800FC2">
                  <wp:extent cx="2341245" cy="3200400"/>
                  <wp:effectExtent l="0" t="0" r="1905" b="0"/>
                  <wp:docPr id="3" name="Picture 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1245" cy="3200400"/>
                          </a:xfrm>
                          <a:prstGeom prst="rect">
                            <a:avLst/>
                          </a:prstGeom>
                          <a:noFill/>
                        </pic:spPr>
                      </pic:pic>
                    </a:graphicData>
                  </a:graphic>
                </wp:inline>
              </w:drawing>
            </w:r>
          </w:p>
        </w:tc>
      </w:tr>
    </w:tbl>
    <w:p w14:paraId="36DA162D" w14:textId="024105D6" w:rsidR="00727BAA" w:rsidRPr="007C3B8C" w:rsidRDefault="00727BAA">
      <w:pPr>
        <w:rPr>
          <w:rFonts w:asciiTheme="minorHAnsi" w:hAnsiTheme="minorHAnsi"/>
        </w:rPr>
      </w:pPr>
      <w:r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54"/>
        <w:gridCol w:w="4476"/>
      </w:tblGrid>
      <w:tr w:rsidR="005405F6" w:rsidRPr="007C3B8C" w14:paraId="705CC057" w14:textId="77777777" w:rsidTr="00174222">
        <w:trPr>
          <w:trHeight w:val="2448"/>
          <w:jc w:val="center"/>
        </w:trPr>
        <w:tc>
          <w:tcPr>
            <w:tcW w:w="4154"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76" w:type="dxa"/>
            <w:shd w:val="clear" w:color="auto" w:fill="auto"/>
            <w:vAlign w:val="center"/>
          </w:tcPr>
          <w:p w14:paraId="7FE431F0" w14:textId="38C2F553"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50C25F80" wp14:editId="3295AED0">
                  <wp:extent cx="2703997" cy="1371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3997" cy="1371600"/>
                          </a:xfrm>
                          <a:prstGeom prst="rect">
                            <a:avLst/>
                          </a:prstGeom>
                          <a:noFill/>
                        </pic:spPr>
                      </pic:pic>
                    </a:graphicData>
                  </a:graphic>
                </wp:inline>
              </w:drawing>
            </w:r>
          </w:p>
        </w:tc>
      </w:tr>
      <w:tr w:rsidR="005405F6" w:rsidRPr="007C3B8C" w14:paraId="4C07905D" w14:textId="77777777" w:rsidTr="00174222">
        <w:trPr>
          <w:trHeight w:val="2448"/>
          <w:jc w:val="center"/>
        </w:trPr>
        <w:tc>
          <w:tcPr>
            <w:tcW w:w="4154" w:type="dxa"/>
            <w:vAlign w:val="center"/>
          </w:tcPr>
          <w:p w14:paraId="772645D4" w14:textId="77777777" w:rsidR="00727BAA" w:rsidRDefault="00727BAA" w:rsidP="002E502E">
            <w:pPr>
              <w:jc w:val="center"/>
              <w:rPr>
                <w:rFonts w:asciiTheme="minorHAnsi" w:hAnsiTheme="minorHAnsi" w:cs="Arial"/>
              </w:rPr>
            </w:pPr>
            <w:r w:rsidRPr="007C3B8C">
              <w:rPr>
                <w:rFonts w:asciiTheme="minorHAnsi" w:hAnsiTheme="minorHAnsi" w:cs="Arial"/>
              </w:rPr>
              <w:t>Battery</w:t>
            </w:r>
          </w:p>
          <w:p w14:paraId="314BC90F" w14:textId="70879869" w:rsidR="00B613E1" w:rsidRPr="007C3B8C" w:rsidRDefault="00B613E1" w:rsidP="002E502E">
            <w:pPr>
              <w:jc w:val="center"/>
              <w:rPr>
                <w:rFonts w:asciiTheme="minorHAnsi" w:hAnsiTheme="minorHAnsi" w:cs="Arial"/>
              </w:rPr>
            </w:pPr>
          </w:p>
        </w:tc>
        <w:tc>
          <w:tcPr>
            <w:tcW w:w="4476" w:type="dxa"/>
            <w:vAlign w:val="center"/>
          </w:tcPr>
          <w:p w14:paraId="436D1D3D" w14:textId="7DC89EC2"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3C9E85DD" wp14:editId="4DF8AD20">
                  <wp:extent cx="171961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9619" cy="1371600"/>
                          </a:xfrm>
                          <a:prstGeom prst="rect">
                            <a:avLst/>
                          </a:prstGeom>
                          <a:noFill/>
                        </pic:spPr>
                      </pic:pic>
                    </a:graphicData>
                  </a:graphic>
                </wp:inline>
              </w:drawing>
            </w:r>
          </w:p>
        </w:tc>
      </w:tr>
      <w:tr w:rsidR="005405F6" w:rsidRPr="007C3B8C" w14:paraId="150E07F3" w14:textId="77777777" w:rsidTr="00174222">
        <w:trPr>
          <w:trHeight w:val="2555"/>
          <w:jc w:val="center"/>
        </w:trPr>
        <w:tc>
          <w:tcPr>
            <w:tcW w:w="4154" w:type="dxa"/>
            <w:vAlign w:val="center"/>
          </w:tcPr>
          <w:p w14:paraId="593A2C81" w14:textId="2B08B332" w:rsidR="00727BAA" w:rsidRPr="007C3B8C" w:rsidRDefault="008A5DA1" w:rsidP="002E502E">
            <w:pPr>
              <w:jc w:val="center"/>
              <w:rPr>
                <w:rFonts w:asciiTheme="minorHAnsi" w:hAnsiTheme="minorHAnsi" w:cs="Arial"/>
              </w:rPr>
            </w:pPr>
            <w:r>
              <w:rPr>
                <w:rFonts w:asciiTheme="minorHAnsi" w:hAnsiTheme="minorHAnsi" w:cs="Arial"/>
              </w:rPr>
              <w:t>Handrail</w:t>
            </w:r>
            <w:r w:rsidR="00031E77" w:rsidRPr="007C3B8C">
              <w:rPr>
                <w:rFonts w:asciiTheme="minorHAnsi" w:hAnsiTheme="minorHAnsi" w:cs="Arial"/>
              </w:rPr>
              <w:t xml:space="preserve"> Release</w:t>
            </w:r>
          </w:p>
        </w:tc>
        <w:tc>
          <w:tcPr>
            <w:tcW w:w="4476" w:type="dxa"/>
            <w:vAlign w:val="center"/>
          </w:tcPr>
          <w:p w14:paraId="27CA4035" w14:textId="1320CE0C"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E94B111" wp14:editId="70F9940C">
                  <wp:extent cx="1809750" cy="155881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72610A8D" w14:textId="77777777" w:rsidTr="00174222">
        <w:trPr>
          <w:trHeight w:val="2348"/>
          <w:jc w:val="center"/>
        </w:trPr>
        <w:tc>
          <w:tcPr>
            <w:tcW w:w="4154" w:type="dxa"/>
            <w:vAlign w:val="center"/>
          </w:tcPr>
          <w:p w14:paraId="4A9ECF7C" w14:textId="77777777" w:rsidR="00A277D6" w:rsidRDefault="00FA1DAD" w:rsidP="002E502E">
            <w:pPr>
              <w:jc w:val="center"/>
              <w:rPr>
                <w:rFonts w:asciiTheme="minorHAnsi" w:hAnsiTheme="minorHAnsi" w:cs="Arial"/>
              </w:rPr>
            </w:pPr>
            <w:r>
              <w:rPr>
                <w:rFonts w:asciiTheme="minorHAnsi" w:hAnsiTheme="minorHAnsi" w:cs="Arial"/>
              </w:rPr>
              <w:t>Single Pedal Br</w:t>
            </w:r>
            <w:r w:rsidR="00AC53A8">
              <w:rPr>
                <w:rFonts w:asciiTheme="minorHAnsi" w:hAnsiTheme="minorHAnsi" w:cs="Arial"/>
              </w:rPr>
              <w:t>aking</w:t>
            </w:r>
          </w:p>
          <w:p w14:paraId="5653AED2" w14:textId="6BDC23F2" w:rsidR="00174222" w:rsidRPr="007C3B8C" w:rsidRDefault="00174222" w:rsidP="002E502E">
            <w:pPr>
              <w:jc w:val="center"/>
              <w:rPr>
                <w:rFonts w:asciiTheme="minorHAnsi" w:hAnsiTheme="minorHAnsi" w:cs="Arial"/>
              </w:rPr>
            </w:pPr>
            <w:r>
              <w:rPr>
                <w:rFonts w:asciiTheme="minorHAnsi" w:hAnsiTheme="minorHAnsi" w:cs="Arial"/>
              </w:rPr>
              <w:t>(Optional)</w:t>
            </w:r>
          </w:p>
        </w:tc>
        <w:tc>
          <w:tcPr>
            <w:tcW w:w="4476" w:type="dxa"/>
            <w:vAlign w:val="center"/>
          </w:tcPr>
          <w:p w14:paraId="63669B4F" w14:textId="53329929" w:rsidR="00A277D6"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91331D7" wp14:editId="5440E518">
                  <wp:extent cx="2190583" cy="13716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6742" cy="1400502"/>
                          </a:xfrm>
                          <a:prstGeom prst="rect">
                            <a:avLst/>
                          </a:prstGeom>
                          <a:noFill/>
                        </pic:spPr>
                      </pic:pic>
                    </a:graphicData>
                  </a:graphic>
                </wp:inline>
              </w:drawing>
            </w:r>
          </w:p>
        </w:tc>
      </w:tr>
      <w:tr w:rsidR="00174222" w:rsidRPr="007C3B8C" w14:paraId="324EA933" w14:textId="77777777" w:rsidTr="00174222">
        <w:trPr>
          <w:trHeight w:val="1637"/>
          <w:jc w:val="center"/>
        </w:trPr>
        <w:tc>
          <w:tcPr>
            <w:tcW w:w="4154" w:type="dxa"/>
            <w:vAlign w:val="center"/>
          </w:tcPr>
          <w:p w14:paraId="6B7CD1C2" w14:textId="572D6F0E" w:rsidR="00174222" w:rsidRDefault="00174222" w:rsidP="00174222">
            <w:pPr>
              <w:jc w:val="center"/>
              <w:rPr>
                <w:rFonts w:asciiTheme="minorHAnsi" w:hAnsiTheme="minorHAnsi" w:cs="Arial"/>
              </w:rPr>
            </w:pPr>
            <w:r>
              <w:rPr>
                <w:rFonts w:asciiTheme="minorHAnsi" w:hAnsiTheme="minorHAnsi" w:cs="Arial"/>
              </w:rPr>
              <w:t>Integrated Arm Board Release</w:t>
            </w:r>
          </w:p>
        </w:tc>
        <w:tc>
          <w:tcPr>
            <w:tcW w:w="4476" w:type="dxa"/>
            <w:vAlign w:val="center"/>
          </w:tcPr>
          <w:p w14:paraId="2E87FF02" w14:textId="050A4601" w:rsidR="00174222" w:rsidRDefault="00174222" w:rsidP="00174222">
            <w:pPr>
              <w:jc w:val="center"/>
              <w:rPr>
                <w:rFonts w:asciiTheme="minorHAnsi" w:hAnsiTheme="minorHAnsi" w:cs="Arial"/>
                <w:noProof/>
              </w:rPr>
            </w:pPr>
            <w:r>
              <w:rPr>
                <w:rFonts w:asciiTheme="minorHAnsi" w:hAnsiTheme="minorHAnsi" w:cs="Arial"/>
                <w:noProof/>
              </w:rPr>
              <w:drawing>
                <wp:inline distT="0" distB="0" distL="0" distR="0" wp14:anchorId="762C46A3" wp14:editId="1B9ED6D9">
                  <wp:extent cx="2191763" cy="1391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6308" cy="1394170"/>
                          </a:xfrm>
                          <a:prstGeom prst="rect">
                            <a:avLst/>
                          </a:prstGeom>
                          <a:noFill/>
                        </pic:spPr>
                      </pic:pic>
                    </a:graphicData>
                  </a:graphic>
                </wp:inline>
              </w:drawing>
            </w:r>
          </w:p>
        </w:tc>
      </w:tr>
    </w:tbl>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E26432">
      <w:pPr>
        <w:pStyle w:val="TOCSection"/>
      </w:pPr>
      <w:bookmarkStart w:id="17" w:name="_Toc63861323"/>
      <w:r w:rsidRPr="007C3B8C">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046121">
      <w:pPr>
        <w:pStyle w:val="TOCSub-Section"/>
        <w:rPr>
          <w:rFonts w:asciiTheme="minorHAnsi" w:hAnsiTheme="minorHAnsi" w:cs="Arial"/>
        </w:rPr>
      </w:pPr>
      <w:bookmarkStart w:id="18" w:name="_Toc420403205"/>
      <w:bookmarkStart w:id="19" w:name="_Toc63861324"/>
      <w:r w:rsidRPr="007C3B8C">
        <w:rPr>
          <w:rFonts w:asciiTheme="minorHAnsi" w:hAnsiTheme="minorHAnsi" w:cs="Arial"/>
        </w:rPr>
        <w:t>Powering the Product</w:t>
      </w:r>
      <w:bookmarkEnd w:id="18"/>
      <w:bookmarkEnd w:id="19"/>
    </w:p>
    <w:p w14:paraId="169B726F" w14:textId="6E6BD08B"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battery.  </w:t>
      </w:r>
      <w:r w:rsidR="00FF20FB" w:rsidRPr="007C3B8C">
        <w:rPr>
          <w:rFonts w:asciiTheme="minorHAnsi" w:hAnsiTheme="minorHAnsi" w:cs="Arial"/>
        </w:rPr>
        <w:t>The product is “on” when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w:t>
      </w:r>
      <w:r w:rsidR="00AD0E2A">
        <w:rPr>
          <w:rFonts w:asciiTheme="minorHAnsi" w:hAnsiTheme="minorHAnsi" w:cs="Arial"/>
        </w:rPr>
        <w:t>unplugging</w:t>
      </w:r>
      <w:r w:rsidR="00FF216E" w:rsidRPr="007C3B8C">
        <w:rPr>
          <w:rFonts w:asciiTheme="minorHAnsi" w:hAnsiTheme="minorHAnsi" w:cs="Arial"/>
        </w:rPr>
        <w:t xml:space="preserve"> the battery.</w:t>
      </w:r>
    </w:p>
    <w:p w14:paraId="6481C258" w14:textId="77777777" w:rsidR="006C0B5C" w:rsidRPr="007C3B8C" w:rsidRDefault="006C0B5C">
      <w:pP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001B87">
      <w:pPr>
        <w:numPr>
          <w:ilvl w:val="0"/>
          <w:numId w:val="5"/>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046121">
      <w:pPr>
        <w:pStyle w:val="TOCSub-Section"/>
        <w:rPr>
          <w:rFonts w:asciiTheme="minorHAnsi" w:hAnsiTheme="minorHAnsi" w:cs="Arial"/>
          <w:sz w:val="20"/>
          <w:szCs w:val="20"/>
        </w:rPr>
      </w:pPr>
    </w:p>
    <w:p w14:paraId="5F3967B2" w14:textId="0B043CE6" w:rsidR="006C0B5C" w:rsidRPr="007C3B8C" w:rsidRDefault="006C0B5C" w:rsidP="00046121">
      <w:pPr>
        <w:pStyle w:val="TOCSub-Section"/>
        <w:rPr>
          <w:rFonts w:asciiTheme="minorHAnsi" w:hAnsiTheme="minorHAnsi" w:cs="Arial"/>
        </w:rPr>
      </w:pPr>
      <w:bookmarkStart w:id="21" w:name="_Toc63861325"/>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5716A9" w:rsidRPr="007C3B8C" w14:paraId="4A4BAB62" w14:textId="77777777" w:rsidTr="00174222">
        <w:trPr>
          <w:trHeight w:val="2960"/>
        </w:trPr>
        <w:tc>
          <w:tcPr>
            <w:tcW w:w="4220"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0F6FECFA" w:rsidR="005716A9"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3E2F189" w14:textId="4F842840" w:rsidR="00174222" w:rsidRPr="007C3B8C" w:rsidRDefault="00174222" w:rsidP="005716A9">
            <w:pPr>
              <w:jc w:val="center"/>
              <w:rPr>
                <w:rFonts w:asciiTheme="minorHAnsi" w:hAnsiTheme="minorHAnsi" w:cs="Arial"/>
                <w:b/>
                <w:u w:val="single"/>
              </w:rPr>
            </w:pPr>
            <w:r>
              <w:rPr>
                <w:rFonts w:asciiTheme="minorHAnsi" w:hAnsiTheme="minorHAnsi" w:cs="Arial"/>
                <w:b/>
                <w:u w:val="single"/>
              </w:rPr>
              <w:t>(Optional)</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77777777" w:rsidR="005716A9" w:rsidRDefault="005716A9" w:rsidP="005716A9">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0" w:type="dxa"/>
            <w:shd w:val="clear" w:color="auto" w:fill="auto"/>
            <w:vAlign w:val="center"/>
          </w:tcPr>
          <w:p w14:paraId="56F32E7F" w14:textId="382401A8" w:rsidR="005716A9" w:rsidRPr="007C3B8C" w:rsidRDefault="00324556" w:rsidP="005716A9">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7D90D745" wp14:editId="246B0177">
                  <wp:extent cx="2658110" cy="16643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r w:rsidR="005716A9" w:rsidRPr="007C3B8C" w14:paraId="6466C530" w14:textId="77777777" w:rsidTr="00174222">
        <w:trPr>
          <w:trHeight w:val="3230"/>
        </w:trPr>
        <w:tc>
          <w:tcPr>
            <w:tcW w:w="4220" w:type="dxa"/>
            <w:shd w:val="clear" w:color="auto" w:fill="auto"/>
          </w:tcPr>
          <w:p w14:paraId="238B874A" w14:textId="77777777" w:rsidR="005716A9" w:rsidRPr="007C3B8C" w:rsidRDefault="005716A9" w:rsidP="005716A9">
            <w:pPr>
              <w:jc w:val="center"/>
              <w:rPr>
                <w:rFonts w:asciiTheme="minorHAnsi" w:hAnsiTheme="minorHAnsi" w:cs="Arial"/>
                <w:b/>
                <w:u w:val="single"/>
              </w:rPr>
            </w:pPr>
          </w:p>
          <w:p w14:paraId="3AD1DA28" w14:textId="77777777" w:rsidR="005716A9" w:rsidRPr="007C3B8C" w:rsidRDefault="005716A9" w:rsidP="005716A9">
            <w:pPr>
              <w:jc w:val="center"/>
              <w:rPr>
                <w:rFonts w:asciiTheme="minorHAnsi" w:hAnsiTheme="minorHAnsi" w:cs="Arial"/>
                <w:b/>
                <w:u w:val="single"/>
              </w:rPr>
            </w:pPr>
            <w:r w:rsidRPr="007C3B8C">
              <w:rPr>
                <w:rFonts w:asciiTheme="minorHAnsi" w:hAnsiTheme="minorHAnsi" w:cs="Arial"/>
                <w:b/>
                <w:u w:val="single"/>
              </w:rPr>
              <w:t>Individual Locking Casters</w:t>
            </w:r>
          </w:p>
          <w:p w14:paraId="1FAAF3D2" w14:textId="77777777" w:rsidR="005716A9" w:rsidRPr="007C3B8C" w:rsidRDefault="005716A9" w:rsidP="005716A9">
            <w:pPr>
              <w:rPr>
                <w:rFonts w:asciiTheme="minorHAnsi" w:hAnsiTheme="minorHAnsi" w:cs="Arial"/>
              </w:rPr>
            </w:pPr>
          </w:p>
          <w:p w14:paraId="7C58771B" w14:textId="77777777" w:rsidR="005716A9" w:rsidRPr="007C3B8C" w:rsidRDefault="005716A9" w:rsidP="005716A9">
            <w:pPr>
              <w:rPr>
                <w:rFonts w:asciiTheme="minorHAnsi" w:hAnsiTheme="minorHAnsi" w:cs="Arial"/>
              </w:rPr>
            </w:pPr>
          </w:p>
          <w:p w14:paraId="68DE535F" w14:textId="7FF98087" w:rsidR="00C7307C" w:rsidRPr="00174222" w:rsidRDefault="005716A9" w:rsidP="005716A9">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10" w:type="dxa"/>
            <w:vAlign w:val="center"/>
          </w:tcPr>
          <w:p w14:paraId="34315A6D" w14:textId="77777777" w:rsidR="005716A9" w:rsidRPr="007C3B8C" w:rsidRDefault="005716A9" w:rsidP="005716A9">
            <w:pPr>
              <w:jc w:val="center"/>
              <w:rPr>
                <w:rFonts w:asciiTheme="minorHAnsi" w:hAnsiTheme="minorHAnsi" w:cs="Arial"/>
              </w:rPr>
            </w:pPr>
            <w:r w:rsidRPr="007C3B8C">
              <w:rPr>
                <w:rFonts w:asciiTheme="minorHAnsi" w:hAnsiTheme="minorHAnsi" w:cs="Arial"/>
                <w:noProof/>
                <w:lang w:eastAsia="en-US"/>
              </w:rPr>
              <w:drawing>
                <wp:inline distT="0" distB="0" distL="0" distR="0" wp14:anchorId="1C4654C9" wp14:editId="512F633B">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13AD6A80" w14:textId="77777777" w:rsidR="003E3AB0" w:rsidRPr="003E3AB0" w:rsidRDefault="003E3AB0" w:rsidP="003E3AB0">
      <w:pPr>
        <w:pStyle w:val="Warning"/>
      </w:pPr>
      <w:r w:rsidRPr="003E3AB0">
        <w:t>To reduce the risk of a potential injury, lock casters before using equipment.</w:t>
      </w:r>
    </w:p>
    <w:p w14:paraId="2EAB11F4" w14:textId="49CC23BA" w:rsidR="007976BB" w:rsidRPr="00F752F5" w:rsidRDefault="00344ECB" w:rsidP="00624756">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F1688D">
      <w:pPr>
        <w:pStyle w:val="TOCSub-Section"/>
        <w:rPr>
          <w:rFonts w:asciiTheme="minorHAnsi" w:hAnsiTheme="minorHAnsi" w:cs="Arial"/>
        </w:rPr>
      </w:pPr>
      <w:bookmarkStart w:id="22" w:name="_Toc420403208"/>
    </w:p>
    <w:p w14:paraId="2F54C949" w14:textId="77777777" w:rsidR="00F1688D" w:rsidRPr="007C3B8C" w:rsidRDefault="00F1688D" w:rsidP="00F1688D">
      <w:pPr>
        <w:pStyle w:val="TOCSub-Section"/>
        <w:rPr>
          <w:rFonts w:asciiTheme="minorHAnsi" w:hAnsiTheme="minorHAnsi" w:cs="Arial"/>
        </w:rPr>
      </w:pPr>
      <w:bookmarkStart w:id="23" w:name="_Toc63861326"/>
      <w:r>
        <w:rPr>
          <w:rFonts w:asciiTheme="minorHAnsi" w:hAnsiTheme="minorHAnsi" w:cs="Arial"/>
        </w:rPr>
        <w:t>Hand Control Functions</w:t>
      </w:r>
      <w:bookmarkEnd w:id="23"/>
    </w:p>
    <w:p w14:paraId="182C7312" w14:textId="4213F09C" w:rsidR="00AD0E2A" w:rsidRDefault="00F1688D" w:rsidP="00052C71">
      <w:pPr>
        <w:spacing w:after="120"/>
        <w:rPr>
          <w:rFonts w:asciiTheme="minorHAnsi" w:hAnsiTheme="minorHAnsi"/>
        </w:rPr>
      </w:pPr>
      <w:r w:rsidRPr="00AC6F38">
        <w:rPr>
          <w:rFonts w:asciiTheme="minorHAnsi" w:hAnsiTheme="minorHAnsi"/>
        </w:rPr>
        <w:t>Hand control functions vary depending on the model purchased</w:t>
      </w:r>
      <w:r w:rsidR="00C7307C">
        <w:rPr>
          <w:rFonts w:asciiTheme="minorHAnsi" w:hAnsiTheme="minorHAnsi"/>
        </w:rPr>
        <w:t>, y</w:t>
      </w:r>
      <w:r w:rsidRPr="00AC6F38">
        <w:rPr>
          <w:rFonts w:asciiTheme="minorHAnsi" w:hAnsiTheme="minorHAnsi"/>
        </w:rPr>
        <w:t xml:space="preserve">our hand control may not </w:t>
      </w:r>
      <w:r w:rsidR="00776AEA">
        <w:rPr>
          <w:rFonts w:asciiTheme="minorHAnsi" w:hAnsiTheme="minorHAnsi"/>
        </w:rPr>
        <w:t xml:space="preserve">include </w:t>
      </w:r>
      <w:r w:rsidR="00AD0E2A">
        <w:rPr>
          <w:rFonts w:asciiTheme="minorHAnsi" w:hAnsiTheme="minorHAnsi"/>
        </w:rPr>
        <w:t>all</w:t>
      </w:r>
      <w:r w:rsidRPr="00AC6F38">
        <w:rPr>
          <w:rFonts w:asciiTheme="minorHAnsi" w:hAnsiTheme="minorHAnsi"/>
        </w:rPr>
        <w:t xml:space="preserve"> functions </w:t>
      </w:r>
      <w:r w:rsidR="00AD0E2A">
        <w:rPr>
          <w:rFonts w:asciiTheme="minorHAnsi" w:hAnsiTheme="minorHAnsi"/>
        </w:rPr>
        <w:t>shown</w:t>
      </w:r>
      <w:r w:rsidRPr="00AC6F38">
        <w:rPr>
          <w:rFonts w:asciiTheme="minorHAnsi" w:hAnsiTheme="minorHAnsi"/>
        </w:rPr>
        <w:t>.</w:t>
      </w:r>
    </w:p>
    <w:p w14:paraId="31226B95" w14:textId="77777777" w:rsidR="00F1688D" w:rsidRPr="00F1688D" w:rsidRDefault="00F1688D" w:rsidP="00046121">
      <w:pPr>
        <w:pStyle w:val="TOCSub-Section"/>
        <w:rPr>
          <w:rFonts w:asciiTheme="minorHAnsi" w:hAnsiTheme="minorHAnsi" w:cs="Arial"/>
        </w:rPr>
      </w:pPr>
    </w:p>
    <w:p w14:paraId="1085F90A" w14:textId="51D7FF54" w:rsidR="006C0B5C" w:rsidRPr="007C3B8C" w:rsidRDefault="00A266E6" w:rsidP="00046121">
      <w:pPr>
        <w:pStyle w:val="TOCSub-Section"/>
        <w:rPr>
          <w:rFonts w:asciiTheme="minorHAnsi" w:hAnsiTheme="minorHAnsi" w:cs="Arial"/>
        </w:rPr>
      </w:pPr>
      <w:bookmarkStart w:id="24" w:name="_Toc63861327"/>
      <w:r>
        <w:rPr>
          <w:rFonts w:asciiTheme="minorHAnsi" w:hAnsiTheme="minorHAnsi" w:cs="Arial"/>
        </w:rPr>
        <w:t>Surface</w:t>
      </w:r>
      <w:r w:rsidR="006C0B5C" w:rsidRPr="007C3B8C">
        <w:rPr>
          <w:rFonts w:asciiTheme="minorHAnsi" w:hAnsiTheme="minorHAnsi" w:cs="Arial"/>
        </w:rPr>
        <w:t xml:space="preserve"> Height</w:t>
      </w:r>
      <w:bookmarkEnd w:id="22"/>
      <w:r w:rsidR="00AC53A8">
        <w:rPr>
          <w:rFonts w:asciiTheme="minorHAnsi" w:hAnsiTheme="minorHAnsi" w:cs="Arial"/>
        </w:rPr>
        <w:t xml:space="preserve"> Adjustment</w:t>
      </w:r>
      <w:bookmarkEnd w:id="24"/>
    </w:p>
    <w:p w14:paraId="7EAFBA2A" w14:textId="597F241E"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w:t>
      </w:r>
      <w:r w:rsidR="008F1EA0">
        <w:rPr>
          <w:rFonts w:asciiTheme="minorHAnsi" w:hAnsiTheme="minorHAnsi" w:cs="Arial"/>
        </w:rPr>
        <w:t>8</w:t>
      </w:r>
      <w:r w:rsidR="00584CB8">
        <w:rPr>
          <w:rFonts w:asciiTheme="minorHAnsi" w:hAnsiTheme="minorHAnsi" w:cs="Arial"/>
        </w:rPr>
        <w:t>”</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38"/>
        <w:gridCol w:w="4092"/>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33F9738D" w:rsidR="0047739E" w:rsidRPr="007C3B8C" w:rsidRDefault="008F1EA0" w:rsidP="0047739E">
            <w:pPr>
              <w:jc w:val="center"/>
              <w:rPr>
                <w:rFonts w:asciiTheme="minorHAnsi" w:hAnsiTheme="minorHAnsi" w:cs="Arial"/>
              </w:rPr>
            </w:pPr>
            <w:r>
              <w:rPr>
                <w:rFonts w:asciiTheme="minorHAnsi" w:hAnsiTheme="minorHAnsi" w:cs="Arial"/>
                <w:noProof/>
              </w:rPr>
              <w:drawing>
                <wp:inline distT="0" distB="0" distL="0" distR="0" wp14:anchorId="5DD4546B" wp14:editId="04E83175">
                  <wp:extent cx="1589919"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9919" cy="685800"/>
                          </a:xfrm>
                          <a:prstGeom prst="rect">
                            <a:avLst/>
                          </a:prstGeom>
                          <a:noFill/>
                        </pic:spPr>
                      </pic:pic>
                    </a:graphicData>
                  </a:graphic>
                </wp:inline>
              </w:drawing>
            </w:r>
          </w:p>
        </w:tc>
      </w:tr>
    </w:tbl>
    <w:p w14:paraId="30087395" w14:textId="77777777" w:rsidR="007050EF" w:rsidRPr="007C3B8C" w:rsidRDefault="007050EF" w:rsidP="007050EF">
      <w:pPr>
        <w:pStyle w:val="TOCSub-Section"/>
        <w:rPr>
          <w:rFonts w:asciiTheme="minorHAnsi" w:hAnsiTheme="minorHAnsi" w:cs="Arial"/>
        </w:rPr>
      </w:pPr>
    </w:p>
    <w:p w14:paraId="4F46EF93" w14:textId="0550B2F3" w:rsidR="007050EF" w:rsidRPr="007C3B8C" w:rsidRDefault="007050EF" w:rsidP="007050EF">
      <w:pPr>
        <w:pStyle w:val="TOCSub-Section"/>
        <w:rPr>
          <w:rFonts w:asciiTheme="minorHAnsi" w:hAnsiTheme="minorHAnsi" w:cs="Arial"/>
        </w:rPr>
      </w:pPr>
      <w:bookmarkStart w:id="25" w:name="_Toc63861328"/>
      <w:r w:rsidRPr="007C3B8C">
        <w:rPr>
          <w:rFonts w:asciiTheme="minorHAnsi" w:hAnsiTheme="minorHAnsi" w:cs="Arial"/>
        </w:rPr>
        <w:t>Fowler</w:t>
      </w:r>
      <w:r w:rsidR="00AC53A8">
        <w:rPr>
          <w:rFonts w:asciiTheme="minorHAnsi" w:hAnsiTheme="minorHAnsi" w:cs="Arial"/>
        </w:rPr>
        <w:t xml:space="preserve"> Adjustment</w:t>
      </w:r>
      <w:bookmarkEnd w:id="25"/>
    </w:p>
    <w:p w14:paraId="6F61A913" w14:textId="01CD5B5B"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C61FD4">
        <w:rPr>
          <w:rFonts w:asciiTheme="minorHAnsi" w:hAnsiTheme="minorHAnsi" w:cs="Arial"/>
        </w:rPr>
        <w:t>F</w:t>
      </w:r>
      <w:r w:rsidRPr="007C3B8C">
        <w:rPr>
          <w:rFonts w:asciiTheme="minorHAnsi" w:hAnsiTheme="minorHAnsi" w:cs="Arial"/>
        </w:rPr>
        <w:t xml:space="preserve">owler section may be adjusted between 0° and </w:t>
      </w:r>
      <w:r w:rsidR="00911DBE">
        <w:rPr>
          <w:rFonts w:asciiTheme="minorHAnsi" w:hAnsiTheme="minorHAnsi" w:cs="Arial"/>
        </w:rPr>
        <w:t>90</w:t>
      </w:r>
      <w:r w:rsidRPr="007C3B8C">
        <w:rPr>
          <w:rFonts w:asciiTheme="minorHAnsi" w:hAnsiTheme="minorHAnsi" w:cs="Arial"/>
        </w:rPr>
        <w:t>°.</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7050EF" w:rsidRPr="007C3B8C" w14:paraId="68067739" w14:textId="77777777" w:rsidTr="00264C47">
        <w:trPr>
          <w:trHeight w:val="1385"/>
        </w:trPr>
        <w:tc>
          <w:tcPr>
            <w:tcW w:w="4698" w:type="dxa"/>
            <w:vAlign w:val="center"/>
          </w:tcPr>
          <w:p w14:paraId="6CE335EB" w14:textId="4056AC1D"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C61FD4">
              <w:rPr>
                <w:rFonts w:asciiTheme="minorHAnsi" w:hAnsiTheme="minorHAnsi" w:cs="Arial"/>
              </w:rPr>
              <w:t>F</w:t>
            </w:r>
            <w:r w:rsidRPr="007C3B8C">
              <w:rPr>
                <w:rFonts w:asciiTheme="minorHAnsi" w:hAnsiTheme="minorHAnsi" w:cs="Arial"/>
              </w:rPr>
              <w:t>owler.</w:t>
            </w:r>
          </w:p>
        </w:tc>
        <w:tc>
          <w:tcPr>
            <w:tcW w:w="4158" w:type="dxa"/>
            <w:vAlign w:val="center"/>
          </w:tcPr>
          <w:p w14:paraId="63986278" w14:textId="1D3C1659" w:rsidR="007050EF" w:rsidRPr="007C3B8C" w:rsidRDefault="008F1EA0" w:rsidP="00264C47">
            <w:pPr>
              <w:jc w:val="center"/>
              <w:rPr>
                <w:rFonts w:asciiTheme="minorHAnsi" w:hAnsiTheme="minorHAnsi" w:cs="Arial"/>
              </w:rPr>
            </w:pPr>
            <w:r>
              <w:rPr>
                <w:rFonts w:asciiTheme="minorHAnsi" w:hAnsiTheme="minorHAnsi" w:cs="Arial"/>
                <w:noProof/>
              </w:rPr>
              <w:drawing>
                <wp:inline distT="0" distB="0" distL="0" distR="0" wp14:anchorId="0F775D0D" wp14:editId="3F759E00">
                  <wp:extent cx="1608961"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5B18B98B" w14:textId="77777777" w:rsidR="00D43D2B" w:rsidRDefault="00D43D2B" w:rsidP="00727BAA">
      <w:pPr>
        <w:pStyle w:val="TOCSub-Section"/>
        <w:rPr>
          <w:rFonts w:asciiTheme="minorHAnsi" w:hAnsiTheme="minorHAnsi" w:cs="Arial"/>
        </w:rPr>
      </w:pPr>
      <w:bookmarkStart w:id="26" w:name="_Toc466898043"/>
    </w:p>
    <w:p w14:paraId="1C63A06C" w14:textId="31109FEA" w:rsidR="00E0655C" w:rsidRPr="007C3B8C" w:rsidRDefault="00E0655C" w:rsidP="00E0655C">
      <w:pPr>
        <w:pStyle w:val="TOCSub-Section"/>
        <w:rPr>
          <w:rFonts w:asciiTheme="minorHAnsi" w:hAnsiTheme="minorHAnsi" w:cs="Arial"/>
        </w:rPr>
      </w:pPr>
      <w:bookmarkStart w:id="27" w:name="_Toc63861329"/>
      <w:bookmarkStart w:id="28" w:name="_Toc420403209"/>
      <w:bookmarkStart w:id="29" w:name="_Toc484423596"/>
      <w:r>
        <w:rPr>
          <w:rFonts w:asciiTheme="minorHAnsi" w:hAnsiTheme="minorHAnsi" w:cs="Arial"/>
        </w:rPr>
        <w:t>Calf</w:t>
      </w:r>
      <w:r w:rsidR="00AC53A8">
        <w:rPr>
          <w:rFonts w:asciiTheme="minorHAnsi" w:hAnsiTheme="minorHAnsi" w:cs="Arial"/>
        </w:rPr>
        <w:t xml:space="preserve"> Adjustment</w:t>
      </w:r>
      <w:bookmarkEnd w:id="27"/>
    </w:p>
    <w:p w14:paraId="350E2388" w14:textId="117E6F59" w:rsidR="00E0655C" w:rsidRDefault="00E0655C" w:rsidP="00E0655C">
      <w:pPr>
        <w:rPr>
          <w:rFonts w:asciiTheme="minorHAnsi" w:hAnsiTheme="minorHAnsi" w:cs="Arial"/>
        </w:rPr>
      </w:pPr>
      <w:r w:rsidRPr="007C3B8C">
        <w:rPr>
          <w:rFonts w:asciiTheme="minorHAnsi" w:hAnsiTheme="minorHAnsi" w:cs="Arial"/>
        </w:rPr>
        <w:t xml:space="preserve">The </w:t>
      </w:r>
      <w:r w:rsidR="00911DBE">
        <w:rPr>
          <w:rFonts w:asciiTheme="minorHAnsi" w:hAnsiTheme="minorHAnsi" w:cs="Arial"/>
        </w:rPr>
        <w:t xml:space="preserve">calf section </w:t>
      </w:r>
      <w:r>
        <w:rPr>
          <w:rFonts w:asciiTheme="minorHAnsi" w:hAnsiTheme="minorHAnsi" w:cs="Arial"/>
        </w:rPr>
        <w:t>may be adjusted between 0° and 88°</w:t>
      </w:r>
      <w:r w:rsidR="00911DBE">
        <w:rPr>
          <w:rFonts w:asciiTheme="minorHAnsi" w:hAnsiTheme="minorHAnsi" w:cs="Arial"/>
        </w:rPr>
        <w:t>.</w:t>
      </w:r>
      <w:r>
        <w:rPr>
          <w:rFonts w:asciiTheme="minorHAnsi" w:hAnsiTheme="minorHAnsi" w:cs="Arial"/>
        </w:rPr>
        <w:t xml:space="preserve"> </w:t>
      </w:r>
    </w:p>
    <w:p w14:paraId="7A75D924"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E0655C" w:rsidRPr="007C3B8C" w14:paraId="2CCF1AC7" w14:textId="77777777" w:rsidTr="004261EA">
        <w:trPr>
          <w:trHeight w:val="1385"/>
        </w:trPr>
        <w:tc>
          <w:tcPr>
            <w:tcW w:w="4698" w:type="dxa"/>
            <w:vAlign w:val="center"/>
          </w:tcPr>
          <w:p w14:paraId="161837E3" w14:textId="2DA1946B" w:rsidR="00E0655C" w:rsidRPr="007C3B8C" w:rsidRDefault="00E0655C" w:rsidP="004261EA">
            <w:pPr>
              <w:rPr>
                <w:rFonts w:asciiTheme="minorHAnsi" w:hAnsiTheme="minorHAnsi" w:cs="Arial"/>
              </w:rPr>
            </w:pPr>
            <w:r w:rsidRPr="007C3B8C">
              <w:rPr>
                <w:rFonts w:asciiTheme="minorHAnsi" w:hAnsiTheme="minorHAnsi" w:cs="Arial"/>
              </w:rPr>
              <w:t xml:space="preserve">Press and hold the applicable hand control function to independently adjust the </w:t>
            </w:r>
            <w:r w:rsidR="000A7CEC">
              <w:rPr>
                <w:rFonts w:asciiTheme="minorHAnsi" w:hAnsiTheme="minorHAnsi" w:cs="Arial"/>
              </w:rPr>
              <w:t>calf</w:t>
            </w:r>
            <w:r w:rsidRPr="007C3B8C">
              <w:rPr>
                <w:rFonts w:asciiTheme="minorHAnsi" w:hAnsiTheme="minorHAnsi" w:cs="Arial"/>
              </w:rPr>
              <w:t xml:space="preserve"> angle.</w:t>
            </w:r>
          </w:p>
        </w:tc>
        <w:tc>
          <w:tcPr>
            <w:tcW w:w="4158" w:type="dxa"/>
            <w:vAlign w:val="center"/>
          </w:tcPr>
          <w:p w14:paraId="3A24B20B" w14:textId="7234842C" w:rsidR="00E0655C" w:rsidRPr="007C3B8C" w:rsidRDefault="008F1EA0" w:rsidP="004261EA">
            <w:pPr>
              <w:jc w:val="center"/>
              <w:rPr>
                <w:rFonts w:asciiTheme="minorHAnsi" w:hAnsiTheme="minorHAnsi" w:cs="Arial"/>
              </w:rPr>
            </w:pPr>
            <w:r>
              <w:rPr>
                <w:rFonts w:asciiTheme="minorHAnsi" w:hAnsiTheme="minorHAnsi" w:cs="Arial"/>
                <w:noProof/>
              </w:rPr>
              <w:drawing>
                <wp:inline distT="0" distB="0" distL="0" distR="0" wp14:anchorId="4300D662" wp14:editId="4A797122">
                  <wp:extent cx="1608961"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76F17622" w14:textId="1741B133" w:rsidR="00320FAC" w:rsidRPr="007C3B8C" w:rsidRDefault="00911DBE" w:rsidP="00320FAC">
      <w:pPr>
        <w:pStyle w:val="TOCSub-Section"/>
        <w:rPr>
          <w:rFonts w:asciiTheme="minorHAnsi" w:hAnsiTheme="minorHAnsi" w:cs="Arial"/>
        </w:rPr>
      </w:pPr>
      <w:r>
        <w:rPr>
          <w:rFonts w:asciiTheme="minorHAnsi" w:hAnsiTheme="minorHAnsi" w:cs="Arial"/>
        </w:rPr>
        <w:br w:type="page"/>
      </w:r>
      <w:bookmarkStart w:id="30" w:name="_Toc63861330"/>
      <w:bookmarkStart w:id="31" w:name="_Toc25155686"/>
      <w:r w:rsidR="00320FAC">
        <w:rPr>
          <w:rFonts w:asciiTheme="minorHAnsi" w:hAnsiTheme="minorHAnsi" w:cs="Arial"/>
        </w:rPr>
        <w:lastRenderedPageBreak/>
        <w:t>Trendelenburg Adjustment:</w:t>
      </w:r>
      <w:bookmarkEnd w:id="30"/>
    </w:p>
    <w:bookmarkEnd w:id="31"/>
    <w:p w14:paraId="43DCC08C" w14:textId="5E336E07" w:rsidR="00320FAC" w:rsidRDefault="00320FAC" w:rsidP="00320FAC">
      <w:pPr>
        <w:rPr>
          <w:rFonts w:asciiTheme="minorHAnsi" w:hAnsiTheme="minorHAnsi" w:cs="Arial"/>
        </w:rPr>
      </w:pPr>
      <w:r>
        <w:rPr>
          <w:rFonts w:asciiTheme="minorHAnsi" w:hAnsiTheme="minorHAnsi" w:cs="Arial"/>
        </w:rPr>
        <w:t>The table may be adjusted between 15° Trendelenburg and 15° Reverse Trendelenburg, depending on model.  The Trendelenburg adjustment will pause when seat section is in a level position.</w:t>
      </w:r>
    </w:p>
    <w:p w14:paraId="06D39CF2" w14:textId="77777777" w:rsidR="00320FAC" w:rsidRDefault="00320FAC" w:rsidP="00320FAC">
      <w:pPr>
        <w:rPr>
          <w:rFonts w:asciiTheme="minorHAnsi" w:hAnsiTheme="minorHAnsi" w:cs="Arial"/>
        </w:rPr>
      </w:pPr>
    </w:p>
    <w:tbl>
      <w:tblPr>
        <w:tblStyle w:val="TableGrid"/>
        <w:tblW w:w="0" w:type="auto"/>
        <w:tblLook w:val="04A0" w:firstRow="1" w:lastRow="0" w:firstColumn="1" w:lastColumn="0" w:noHBand="0" w:noVBand="1"/>
      </w:tblPr>
      <w:tblGrid>
        <w:gridCol w:w="4545"/>
        <w:gridCol w:w="4085"/>
      </w:tblGrid>
      <w:tr w:rsidR="00320FAC" w14:paraId="22CE717A" w14:textId="77777777" w:rsidTr="00320FAC">
        <w:trPr>
          <w:trHeight w:val="1385"/>
        </w:trPr>
        <w:tc>
          <w:tcPr>
            <w:tcW w:w="4698" w:type="dxa"/>
            <w:tcBorders>
              <w:top w:val="single" w:sz="4" w:space="0" w:color="auto"/>
              <w:left w:val="single" w:sz="4" w:space="0" w:color="auto"/>
              <w:bottom w:val="single" w:sz="4" w:space="0" w:color="auto"/>
              <w:right w:val="single" w:sz="4" w:space="0" w:color="auto"/>
            </w:tcBorders>
            <w:vAlign w:val="center"/>
            <w:hideMark/>
          </w:tcPr>
          <w:p w14:paraId="4A24B73E" w14:textId="77777777" w:rsidR="000A7CEC" w:rsidRDefault="00320FAC" w:rsidP="000A7CEC">
            <w:pPr>
              <w:rPr>
                <w:rFonts w:asciiTheme="minorHAnsi" w:hAnsiTheme="minorHAnsi" w:cs="Arial"/>
              </w:rPr>
            </w:pPr>
            <w:r>
              <w:rPr>
                <w:rFonts w:asciiTheme="minorHAnsi" w:hAnsiTheme="minorHAnsi" w:cs="Arial"/>
              </w:rPr>
              <w:t>Press and hold the applicable hand control function to independently adjust the Trendelenburg angle.</w:t>
            </w:r>
          </w:p>
          <w:p w14:paraId="7D969D7C" w14:textId="77777777" w:rsidR="000A7CEC" w:rsidRDefault="000A7CEC" w:rsidP="000A7CEC">
            <w:pPr>
              <w:rPr>
                <w:rFonts w:asciiTheme="minorHAnsi" w:hAnsiTheme="minorHAnsi" w:cs="Arial"/>
              </w:rPr>
            </w:pPr>
          </w:p>
          <w:p w14:paraId="7F389A78" w14:textId="1624A7B1" w:rsidR="00320FAC" w:rsidRDefault="000A7CEC" w:rsidP="000A7CEC">
            <w:pPr>
              <w:rPr>
                <w:rFonts w:asciiTheme="minorHAnsi" w:hAnsiTheme="minorHAnsi" w:cs="Arial"/>
              </w:rPr>
            </w:pPr>
            <w:r>
              <w:rPr>
                <w:rFonts w:asciiTheme="minorHAnsi" w:hAnsiTheme="minorHAnsi" w:cs="Arial"/>
              </w:rPr>
              <w:t>Press and hold both Trendelenburg buttons simultaneously to activate the “Manual Trendelenburg Leveling” function. This feature will return the table to a level position from any Trendelenburg or reverse Trendelenburg angle.</w:t>
            </w:r>
          </w:p>
        </w:tc>
        <w:tc>
          <w:tcPr>
            <w:tcW w:w="4158" w:type="dxa"/>
            <w:tcBorders>
              <w:top w:val="single" w:sz="4" w:space="0" w:color="auto"/>
              <w:left w:val="single" w:sz="4" w:space="0" w:color="auto"/>
              <w:bottom w:val="single" w:sz="4" w:space="0" w:color="auto"/>
              <w:right w:val="single" w:sz="4" w:space="0" w:color="auto"/>
            </w:tcBorders>
            <w:vAlign w:val="center"/>
            <w:hideMark/>
          </w:tcPr>
          <w:p w14:paraId="398AF464" w14:textId="22DA3A5B" w:rsidR="00320FAC" w:rsidRDefault="00320FAC">
            <w:pPr>
              <w:jc w:val="center"/>
              <w:rPr>
                <w:rFonts w:asciiTheme="minorHAnsi" w:hAnsiTheme="minorHAnsi" w:cs="Arial"/>
              </w:rPr>
            </w:pPr>
            <w:r>
              <w:rPr>
                <w:rFonts w:asciiTheme="minorHAnsi" w:hAnsiTheme="minorHAnsi" w:cs="Arial"/>
                <w:noProof/>
              </w:rPr>
              <w:drawing>
                <wp:inline distT="0" distB="0" distL="0" distR="0" wp14:anchorId="2BA4DE3B" wp14:editId="40B96165">
                  <wp:extent cx="1590675" cy="685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p>
        </w:tc>
      </w:tr>
    </w:tbl>
    <w:p w14:paraId="0D8E7AEC" w14:textId="64E4244B" w:rsidR="00911DBE" w:rsidRDefault="00911DBE">
      <w:pPr>
        <w:rPr>
          <w:rFonts w:asciiTheme="minorHAnsi" w:hAnsiTheme="minorHAnsi" w:cs="Arial"/>
          <w:b/>
          <w:bCs/>
          <w:color w:val="231F20"/>
        </w:rPr>
      </w:pPr>
    </w:p>
    <w:p w14:paraId="544F1954" w14:textId="3D2C6E10" w:rsidR="00D04E1C" w:rsidRPr="007C3B8C" w:rsidRDefault="00D04E1C" w:rsidP="00D04E1C">
      <w:pPr>
        <w:pStyle w:val="TOCSub-Section"/>
        <w:rPr>
          <w:rFonts w:asciiTheme="minorHAnsi" w:hAnsiTheme="minorHAnsi" w:cs="Arial"/>
        </w:rPr>
      </w:pPr>
      <w:bookmarkStart w:id="32" w:name="_Toc484423597"/>
      <w:bookmarkStart w:id="33" w:name="_Toc63861331"/>
      <w:bookmarkEnd w:id="28"/>
      <w:bookmarkEnd w:id="29"/>
      <w:r w:rsidRPr="007C3B8C">
        <w:rPr>
          <w:rFonts w:asciiTheme="minorHAnsi" w:hAnsiTheme="minorHAnsi" w:cs="Arial"/>
        </w:rPr>
        <w:t>Memory Function</w:t>
      </w:r>
      <w:bookmarkEnd w:id="32"/>
      <w:bookmarkEnd w:id="33"/>
    </w:p>
    <w:p w14:paraId="798B8BCC" w14:textId="3370979A" w:rsidR="00D04E1C" w:rsidRPr="007C3B8C" w:rsidRDefault="00911DBE" w:rsidP="00D04E1C">
      <w:pPr>
        <w:rPr>
          <w:rFonts w:asciiTheme="minorHAnsi" w:hAnsiTheme="minorHAnsi" w:cs="Arial"/>
        </w:rPr>
      </w:pPr>
      <w:r>
        <w:rPr>
          <w:rFonts w:asciiTheme="minorHAnsi" w:hAnsiTheme="minorHAnsi" w:cs="Arial"/>
        </w:rPr>
        <w:t>The</w:t>
      </w:r>
      <w:r w:rsidR="00D04E1C">
        <w:rPr>
          <w:rFonts w:asciiTheme="minorHAnsi" w:hAnsiTheme="minorHAnsi" w:cs="Arial"/>
        </w:rPr>
        <w:t xml:space="preserve"> product </w:t>
      </w:r>
      <w:r>
        <w:rPr>
          <w:rFonts w:asciiTheme="minorHAnsi" w:hAnsiTheme="minorHAnsi" w:cs="Arial"/>
        </w:rPr>
        <w:t>has</w:t>
      </w:r>
      <w:r w:rsidR="00D04E1C" w:rsidRPr="007C3B8C">
        <w:rPr>
          <w:rFonts w:asciiTheme="minorHAnsi" w:hAnsiTheme="minorHAnsi" w:cs="Arial"/>
        </w:rPr>
        <w:t xml:space="preserve"> the ability for the user to set </w:t>
      </w:r>
      <w:r w:rsidR="006B3FB2">
        <w:rPr>
          <w:rFonts w:asciiTheme="minorHAnsi" w:hAnsiTheme="minorHAnsi" w:cs="Arial"/>
        </w:rPr>
        <w:t xml:space="preserve">two unique </w:t>
      </w:r>
      <w:r w:rsidR="00D04E1C" w:rsidRPr="007C3B8C">
        <w:rPr>
          <w:rFonts w:asciiTheme="minorHAnsi" w:hAnsiTheme="minorHAnsi" w:cs="Arial"/>
        </w:rPr>
        <w:t xml:space="preserve">memory positions.  </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D04E1C" w:rsidRPr="007C3B8C" w14:paraId="0F5E9B5D" w14:textId="77777777" w:rsidTr="0052075B">
        <w:trPr>
          <w:trHeight w:val="3464"/>
        </w:trPr>
        <w:tc>
          <w:tcPr>
            <w:tcW w:w="4698" w:type="dxa"/>
            <w:vAlign w:val="center"/>
          </w:tcPr>
          <w:p w14:paraId="5FD400B0" w14:textId="65AAD669" w:rsidR="00F752F5" w:rsidRDefault="00F752F5" w:rsidP="0052075B">
            <w:pPr>
              <w:rPr>
                <w:rFonts w:asciiTheme="minorHAnsi" w:hAnsiTheme="minorHAnsi" w:cs="Arial"/>
              </w:rPr>
            </w:pPr>
            <w:r>
              <w:rPr>
                <w:rFonts w:asciiTheme="minorHAnsi" w:hAnsiTheme="minorHAnsi" w:cs="Arial"/>
              </w:rPr>
              <w:t xml:space="preserve">Set the </w:t>
            </w:r>
            <w:r w:rsidR="00911DBE">
              <w:rPr>
                <w:rFonts w:asciiTheme="minorHAnsi" w:hAnsiTheme="minorHAnsi" w:cs="Arial"/>
              </w:rPr>
              <w:t>product</w:t>
            </w:r>
            <w:r>
              <w:rPr>
                <w:rFonts w:asciiTheme="minorHAnsi" w:hAnsiTheme="minorHAnsi" w:cs="Arial"/>
              </w:rPr>
              <w:t xml:space="preserve"> to the desired position.</w:t>
            </w:r>
          </w:p>
          <w:p w14:paraId="149BF67F" w14:textId="77777777" w:rsidR="00F752F5" w:rsidRDefault="00F752F5" w:rsidP="0052075B">
            <w:pPr>
              <w:rPr>
                <w:rFonts w:asciiTheme="minorHAnsi" w:hAnsiTheme="minorHAnsi" w:cs="Arial"/>
              </w:rPr>
            </w:pPr>
          </w:p>
          <w:p w14:paraId="176102EC" w14:textId="14587017" w:rsidR="00D04E1C" w:rsidRPr="007C3B8C" w:rsidRDefault="00D04E1C" w:rsidP="0052075B">
            <w:pPr>
              <w:rPr>
                <w:rFonts w:asciiTheme="minorHAnsi" w:hAnsiTheme="minorHAnsi" w:cs="Arial"/>
              </w:rPr>
            </w:pPr>
            <w:r w:rsidRPr="007C3B8C">
              <w:rPr>
                <w:rFonts w:asciiTheme="minorHAnsi" w:hAnsiTheme="minorHAnsi" w:cs="Arial"/>
              </w:rPr>
              <w:t xml:space="preserve">To set a memory position, press and hold the “M” button and then simultaneously press and hold either “P1” or “P2”.  The </w:t>
            </w:r>
            <w:r w:rsidR="00911DBE">
              <w:rPr>
                <w:rFonts w:asciiTheme="minorHAnsi" w:hAnsiTheme="minorHAnsi" w:cs="Arial"/>
              </w:rPr>
              <w:t xml:space="preserve">control box will beep </w:t>
            </w:r>
            <w:r w:rsidR="00962A00">
              <w:rPr>
                <w:rFonts w:asciiTheme="minorHAnsi" w:hAnsiTheme="minorHAnsi" w:cs="Arial"/>
              </w:rPr>
              <w:t>1</w:t>
            </w:r>
            <w:r w:rsidR="00911DBE">
              <w:rPr>
                <w:rFonts w:asciiTheme="minorHAnsi" w:hAnsiTheme="minorHAnsi" w:cs="Arial"/>
              </w:rPr>
              <w:t xml:space="preserve"> time </w:t>
            </w:r>
            <w:r w:rsidRPr="007C3B8C">
              <w:rPr>
                <w:rFonts w:asciiTheme="minorHAnsi" w:hAnsiTheme="minorHAnsi" w:cs="Arial"/>
              </w:rPr>
              <w:t>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56DB1E8" w:rsidR="00D04E1C" w:rsidRPr="007C3B8C" w:rsidRDefault="00D04E1C" w:rsidP="0052075B">
            <w:pPr>
              <w:rPr>
                <w:rFonts w:asciiTheme="minorHAnsi" w:hAnsiTheme="minorHAnsi" w:cs="Arial"/>
              </w:rPr>
            </w:pPr>
            <w:r w:rsidRPr="007C3B8C">
              <w:rPr>
                <w:rFonts w:asciiTheme="minorHAnsi" w:hAnsiTheme="minorHAnsi" w:cs="Arial"/>
              </w:rPr>
              <w:t>The memory positions can be reset by following the instructions above.</w:t>
            </w:r>
          </w:p>
        </w:tc>
        <w:tc>
          <w:tcPr>
            <w:tcW w:w="4158" w:type="dxa"/>
            <w:vAlign w:val="center"/>
          </w:tcPr>
          <w:p w14:paraId="58F0223E" w14:textId="4351F4D9"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B1E9CB8" wp14:editId="561A9FC2">
                  <wp:extent cx="1933575" cy="175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1568" cy="1769262"/>
                          </a:xfrm>
                          <a:prstGeom prst="rect">
                            <a:avLst/>
                          </a:prstGeom>
                          <a:noFill/>
                        </pic:spPr>
                      </pic:pic>
                    </a:graphicData>
                  </a:graphic>
                </wp:inline>
              </w:drawing>
            </w:r>
          </w:p>
        </w:tc>
      </w:tr>
    </w:tbl>
    <w:p w14:paraId="3B7AF569" w14:textId="77777777" w:rsidR="00D04E1C" w:rsidRPr="007C3B8C" w:rsidRDefault="00D04E1C" w:rsidP="00D04E1C">
      <w:pPr>
        <w:pStyle w:val="TOCSub-Section"/>
        <w:rPr>
          <w:rFonts w:asciiTheme="minorHAnsi" w:hAnsiTheme="minorHAnsi" w:cs="Arial"/>
        </w:rPr>
      </w:pPr>
    </w:p>
    <w:p w14:paraId="456A46EB" w14:textId="77777777" w:rsidR="00911DBE" w:rsidRDefault="00911DBE">
      <w:pPr>
        <w:rPr>
          <w:rFonts w:asciiTheme="minorHAnsi" w:hAnsiTheme="minorHAnsi" w:cs="Arial"/>
          <w:b/>
          <w:bCs/>
          <w:color w:val="231F20"/>
        </w:rPr>
      </w:pPr>
      <w:bookmarkStart w:id="34" w:name="_Toc484423598"/>
      <w:r>
        <w:rPr>
          <w:rFonts w:asciiTheme="minorHAnsi" w:hAnsiTheme="minorHAnsi" w:cs="Arial"/>
        </w:rPr>
        <w:br w:type="page"/>
      </w:r>
    </w:p>
    <w:p w14:paraId="5AACC253" w14:textId="77777777" w:rsidR="00911DBE" w:rsidRDefault="00911DBE" w:rsidP="00D04E1C">
      <w:pPr>
        <w:pStyle w:val="TOCSub-Section"/>
        <w:rPr>
          <w:rFonts w:asciiTheme="minorHAnsi" w:hAnsiTheme="minorHAnsi" w:cs="Arial"/>
        </w:rPr>
      </w:pPr>
    </w:p>
    <w:p w14:paraId="77258094" w14:textId="01093E6E" w:rsidR="00D04E1C" w:rsidRPr="007C3B8C" w:rsidRDefault="00D04E1C" w:rsidP="00D04E1C">
      <w:pPr>
        <w:pStyle w:val="TOCSub-Section"/>
        <w:rPr>
          <w:rFonts w:asciiTheme="minorHAnsi" w:hAnsiTheme="minorHAnsi" w:cs="Arial"/>
        </w:rPr>
      </w:pPr>
      <w:bookmarkStart w:id="35" w:name="_Toc63861332"/>
      <w:r w:rsidRPr="007C3B8C">
        <w:rPr>
          <w:rFonts w:asciiTheme="minorHAnsi" w:hAnsiTheme="minorHAnsi" w:cs="Arial"/>
        </w:rPr>
        <w:t>Hand Control Lock/Unlock</w:t>
      </w:r>
      <w:bookmarkEnd w:id="34"/>
      <w:bookmarkEnd w:id="35"/>
    </w:p>
    <w:p w14:paraId="74C299E2" w14:textId="3025F01F"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to prevent unwanted movement.</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54"/>
        <w:gridCol w:w="4076"/>
      </w:tblGrid>
      <w:tr w:rsidR="00D04E1C" w:rsidRPr="007C3B8C" w14:paraId="13E24A21" w14:textId="77777777" w:rsidTr="0052075B">
        <w:trPr>
          <w:trHeight w:val="2609"/>
        </w:trPr>
        <w:tc>
          <w:tcPr>
            <w:tcW w:w="4698" w:type="dxa"/>
            <w:vAlign w:val="center"/>
          </w:tcPr>
          <w:p w14:paraId="6F7341D6" w14:textId="465A8776"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lock functions.  The </w:t>
            </w:r>
            <w:r w:rsidR="00911DBE">
              <w:rPr>
                <w:rFonts w:asciiTheme="minorHAnsi" w:hAnsiTheme="minorHAnsi" w:cs="Arial"/>
              </w:rPr>
              <w:t xml:space="preserve">control box will beep </w:t>
            </w:r>
            <w:r w:rsidR="00962A00">
              <w:rPr>
                <w:rFonts w:asciiTheme="minorHAnsi" w:hAnsiTheme="minorHAnsi" w:cs="Arial"/>
              </w:rPr>
              <w:t>2</w:t>
            </w:r>
            <w:r w:rsidR="00911DBE">
              <w:rPr>
                <w:rFonts w:asciiTheme="minorHAnsi" w:hAnsiTheme="minorHAnsi" w:cs="Arial"/>
              </w:rPr>
              <w:t xml:space="preserve"> times to indicate the controls are locked</w:t>
            </w:r>
            <w:r w:rsidRPr="007C3B8C">
              <w:rPr>
                <w:rFonts w:asciiTheme="minorHAnsi" w:hAnsiTheme="minorHAnsi" w:cs="Arial"/>
              </w:rPr>
              <w:t>.</w:t>
            </w:r>
          </w:p>
          <w:p w14:paraId="33B1B4DD" w14:textId="77777777" w:rsidR="00D04E1C" w:rsidRPr="007C3B8C" w:rsidRDefault="00D04E1C" w:rsidP="0052075B">
            <w:pPr>
              <w:rPr>
                <w:rFonts w:asciiTheme="minorHAnsi" w:hAnsiTheme="minorHAnsi" w:cs="Arial"/>
              </w:rPr>
            </w:pPr>
          </w:p>
          <w:p w14:paraId="43746185" w14:textId="41595D55"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unlock functions.  </w:t>
            </w:r>
            <w:r w:rsidR="00911DBE">
              <w:rPr>
                <w:rFonts w:asciiTheme="minorHAnsi" w:hAnsiTheme="minorHAnsi" w:cs="Arial"/>
              </w:rPr>
              <w:t xml:space="preserve">The control box will beep </w:t>
            </w:r>
            <w:r w:rsidR="00962A00">
              <w:rPr>
                <w:rFonts w:asciiTheme="minorHAnsi" w:hAnsiTheme="minorHAnsi" w:cs="Arial"/>
              </w:rPr>
              <w:t>2</w:t>
            </w:r>
            <w:r w:rsidR="00911DBE">
              <w:rPr>
                <w:rFonts w:asciiTheme="minorHAnsi" w:hAnsiTheme="minorHAnsi" w:cs="Arial"/>
              </w:rPr>
              <w:t xml:space="preserve"> times to indicate the control box is unlocked</w:t>
            </w:r>
            <w:r w:rsidRPr="007C3B8C">
              <w:rPr>
                <w:rFonts w:asciiTheme="minorHAnsi" w:hAnsiTheme="minorHAnsi" w:cs="Arial"/>
              </w:rPr>
              <w:t>.</w:t>
            </w:r>
          </w:p>
        </w:tc>
        <w:tc>
          <w:tcPr>
            <w:tcW w:w="4158" w:type="dxa"/>
            <w:vAlign w:val="center"/>
          </w:tcPr>
          <w:p w14:paraId="62CDFFFC" w14:textId="63608FED"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7D1393B3" wp14:editId="761E94CE">
                  <wp:extent cx="1297291" cy="1276350"/>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1784" cy="1280771"/>
                          </a:xfrm>
                          <a:prstGeom prst="rect">
                            <a:avLst/>
                          </a:prstGeom>
                          <a:noFill/>
                        </pic:spPr>
                      </pic:pic>
                    </a:graphicData>
                  </a:graphic>
                </wp:inline>
              </w:drawing>
            </w:r>
          </w:p>
        </w:tc>
      </w:tr>
    </w:tbl>
    <w:p w14:paraId="746AD5B6" w14:textId="77777777" w:rsidR="00D04E1C" w:rsidRDefault="00D04E1C" w:rsidP="00727BAA">
      <w:pPr>
        <w:pStyle w:val="TOCSub-Section"/>
        <w:rPr>
          <w:rFonts w:asciiTheme="minorHAnsi" w:hAnsiTheme="minorHAnsi" w:cs="Arial"/>
        </w:rPr>
      </w:pPr>
    </w:p>
    <w:p w14:paraId="5E9302A7" w14:textId="780BF639" w:rsidR="00727BAA" w:rsidRPr="007C3B8C" w:rsidRDefault="00727BAA" w:rsidP="00727BAA">
      <w:pPr>
        <w:pStyle w:val="TOCSub-Section"/>
        <w:rPr>
          <w:rFonts w:asciiTheme="minorHAnsi" w:hAnsiTheme="minorHAnsi" w:cs="Arial"/>
        </w:rPr>
      </w:pPr>
      <w:bookmarkStart w:id="36" w:name="_Toc63861333"/>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26"/>
      <w:bookmarkEnd w:id="36"/>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2"/>
        <w:gridCol w:w="4098"/>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6428FB40" w:rsidR="00727BAA" w:rsidRPr="007C3B8C" w:rsidRDefault="008F1EA0" w:rsidP="002E502E">
            <w:pPr>
              <w:jc w:val="center"/>
              <w:rPr>
                <w:rFonts w:asciiTheme="minorHAnsi" w:hAnsiTheme="minorHAnsi" w:cs="Arial"/>
              </w:rPr>
            </w:pPr>
            <w:r>
              <w:rPr>
                <w:rFonts w:asciiTheme="minorHAnsi" w:hAnsiTheme="minorHAnsi" w:cs="Arial"/>
                <w:noProof/>
              </w:rPr>
              <w:drawing>
                <wp:inline distT="0" distB="0" distL="0" distR="0" wp14:anchorId="74CE9148" wp14:editId="5B455419">
                  <wp:extent cx="1649730" cy="916017"/>
                  <wp:effectExtent l="0" t="0" r="762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0746" cy="927686"/>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001B87">
      <w:pPr>
        <w:numPr>
          <w:ilvl w:val="0"/>
          <w:numId w:val="5"/>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624756">
      <w:pPr>
        <w:pStyle w:val="Warning"/>
      </w:pPr>
      <w:r w:rsidRPr="00F752F5">
        <w:t>Keep hands and feet clear from beneath the patient surface when lowering surface height or making positioning adjustments in order to avoid possible injury.</w:t>
      </w:r>
    </w:p>
    <w:p w14:paraId="4939614A" w14:textId="51718C12" w:rsidR="00D55D8F" w:rsidRDefault="00C72D7F" w:rsidP="00624756">
      <w:pPr>
        <w:pStyle w:val="Warning"/>
      </w:pPr>
      <w:r w:rsidRPr="00F752F5">
        <w:t xml:space="preserve">Keep hands clear of </w:t>
      </w:r>
      <w:r w:rsidR="00984592">
        <w:t>any</w:t>
      </w:r>
      <w:r w:rsidRPr="00F752F5">
        <w:t xml:space="preserve"> hinges during operation</w:t>
      </w:r>
      <w:r w:rsidR="006C31A2" w:rsidRPr="00F752F5">
        <w:t xml:space="preserve"> to avoid possible injury</w:t>
      </w:r>
      <w:r w:rsidRPr="00F752F5">
        <w:t xml:space="preserve">.  </w:t>
      </w:r>
    </w:p>
    <w:p w14:paraId="714C6B4D" w14:textId="77777777" w:rsidR="00984592" w:rsidRDefault="00984592" w:rsidP="00984592">
      <w:pPr>
        <w:pStyle w:val="Warning"/>
      </w:pPr>
      <w:r>
        <w:t>Verify the stirrups are fully stored before raising the calf section.  Failure to fully store the stirrups prior to moving the calf section may result in equipment damage.</w:t>
      </w:r>
    </w:p>
    <w:p w14:paraId="39562F25" w14:textId="30B8EC57" w:rsidR="00584CB8" w:rsidRDefault="00584CB8">
      <w:pPr>
        <w:rPr>
          <w:rFonts w:asciiTheme="minorHAnsi" w:hAnsiTheme="minorHAnsi" w:cs="Arial"/>
        </w:rPr>
      </w:pPr>
      <w:bookmarkStart w:id="37" w:name="_Toc420403210"/>
      <w:r>
        <w:rPr>
          <w:rFonts w:asciiTheme="minorHAnsi" w:hAnsiTheme="minorHAnsi" w:cs="Arial"/>
        </w:rPr>
        <w:br w:type="page"/>
      </w:r>
    </w:p>
    <w:p w14:paraId="5EAB5144" w14:textId="77777777" w:rsidR="00D217C3" w:rsidRDefault="00D217C3" w:rsidP="00E0655C">
      <w:pPr>
        <w:pStyle w:val="TOCSub-Section"/>
        <w:rPr>
          <w:rFonts w:asciiTheme="minorHAnsi" w:hAnsiTheme="minorHAnsi" w:cs="Arial"/>
        </w:rPr>
      </w:pPr>
      <w:bookmarkStart w:id="38" w:name="_Toc420403212"/>
      <w:bookmarkEnd w:id="37"/>
    </w:p>
    <w:p w14:paraId="09D33B8F" w14:textId="473F3399" w:rsidR="00E0655C" w:rsidRPr="007C3B8C" w:rsidRDefault="00E0655C" w:rsidP="00E0655C">
      <w:pPr>
        <w:pStyle w:val="TOCSub-Section"/>
        <w:rPr>
          <w:rFonts w:asciiTheme="minorHAnsi" w:hAnsiTheme="minorHAnsi" w:cs="Arial"/>
        </w:rPr>
      </w:pPr>
      <w:bookmarkStart w:id="39" w:name="_Toc63861334"/>
      <w:r w:rsidRPr="007C3B8C">
        <w:rPr>
          <w:rFonts w:asciiTheme="minorHAnsi" w:hAnsiTheme="minorHAnsi" w:cs="Arial"/>
        </w:rPr>
        <w:t xml:space="preserve">Using the </w:t>
      </w:r>
      <w:r w:rsidR="006F27F7">
        <w:rPr>
          <w:rFonts w:asciiTheme="minorHAnsi" w:hAnsiTheme="minorHAnsi" w:cs="Arial"/>
        </w:rPr>
        <w:t>Integrated</w:t>
      </w:r>
      <w:r>
        <w:rPr>
          <w:rFonts w:asciiTheme="minorHAnsi" w:hAnsiTheme="minorHAnsi" w:cs="Arial"/>
        </w:rPr>
        <w:t xml:space="preserve"> Arm</w:t>
      </w:r>
      <w:r w:rsidR="006F27F7">
        <w:rPr>
          <w:rFonts w:asciiTheme="minorHAnsi" w:hAnsiTheme="minorHAnsi" w:cs="Arial"/>
        </w:rPr>
        <w:t xml:space="preserve"> B</w:t>
      </w:r>
      <w:r>
        <w:rPr>
          <w:rFonts w:asciiTheme="minorHAnsi" w:hAnsiTheme="minorHAnsi" w:cs="Arial"/>
        </w:rPr>
        <w:t>oards</w:t>
      </w:r>
      <w:bookmarkEnd w:id="39"/>
    </w:p>
    <w:p w14:paraId="07A08736" w14:textId="1FD19811" w:rsidR="00E0655C" w:rsidRPr="007C3B8C" w:rsidRDefault="00EA4BC9"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integrated arm boards on the Fowler section</w:t>
      </w:r>
      <w:r w:rsidR="00E0655C" w:rsidRPr="007C3B8C">
        <w:rPr>
          <w:rFonts w:asciiTheme="minorHAnsi" w:hAnsiTheme="minorHAnsi" w:cs="Arial"/>
        </w:rPr>
        <w:t xml:space="preserve">.  </w:t>
      </w:r>
      <w:r>
        <w:rPr>
          <w:rFonts w:asciiTheme="minorHAnsi" w:hAnsiTheme="minorHAnsi" w:cs="Arial"/>
        </w:rPr>
        <w:t>These arm</w:t>
      </w:r>
      <w:r w:rsidR="006F27F7">
        <w:rPr>
          <w:rFonts w:asciiTheme="minorHAnsi" w:hAnsiTheme="minorHAnsi" w:cs="Arial"/>
        </w:rPr>
        <w:t xml:space="preserve"> </w:t>
      </w:r>
      <w:r>
        <w:rPr>
          <w:rFonts w:asciiTheme="minorHAnsi" w:hAnsiTheme="minorHAnsi" w:cs="Arial"/>
        </w:rPr>
        <w:t>boards may also be raised into a backrest position.</w:t>
      </w:r>
    </w:p>
    <w:p w14:paraId="346FE72D"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32"/>
        <w:gridCol w:w="4398"/>
      </w:tblGrid>
      <w:tr w:rsidR="00140CC2" w:rsidRPr="007C3B8C" w14:paraId="21825FE5" w14:textId="77777777" w:rsidTr="00731326">
        <w:trPr>
          <w:trHeight w:val="2429"/>
        </w:trPr>
        <w:tc>
          <w:tcPr>
            <w:tcW w:w="4428" w:type="dxa"/>
            <w:vAlign w:val="center"/>
          </w:tcPr>
          <w:p w14:paraId="0EC65861" w14:textId="77777777" w:rsidR="00EA4BC9" w:rsidRDefault="00EA4BC9" w:rsidP="004261EA">
            <w:pPr>
              <w:rPr>
                <w:rFonts w:asciiTheme="minorHAnsi" w:hAnsiTheme="minorHAnsi" w:cs="Arial"/>
              </w:rPr>
            </w:pPr>
            <w:r>
              <w:rPr>
                <w:rFonts w:asciiTheme="minorHAnsi" w:hAnsiTheme="minorHAnsi" w:cs="Arial"/>
              </w:rPr>
              <w:t>To position the arm board, lift and rotate outward to the desired position.</w:t>
            </w:r>
          </w:p>
          <w:p w14:paraId="561E32EE" w14:textId="77777777" w:rsidR="00EA4BC9" w:rsidRDefault="00EA4BC9" w:rsidP="004261EA">
            <w:pPr>
              <w:rPr>
                <w:rFonts w:asciiTheme="minorHAnsi" w:hAnsiTheme="minorHAnsi" w:cs="Arial"/>
              </w:rPr>
            </w:pPr>
          </w:p>
          <w:p w14:paraId="44048AE8" w14:textId="2D23BB1E" w:rsidR="00EA4BC9" w:rsidRPr="007C3B8C" w:rsidRDefault="00EA4BC9" w:rsidP="004261EA">
            <w:pPr>
              <w:rPr>
                <w:rFonts w:asciiTheme="minorHAnsi" w:hAnsiTheme="minorHAnsi" w:cs="Arial"/>
              </w:rPr>
            </w:pPr>
            <w:r>
              <w:rPr>
                <w:rFonts w:asciiTheme="minorHAnsi" w:hAnsiTheme="minorHAnsi" w:cs="Arial"/>
              </w:rPr>
              <w:t>To store the arm board, rotate inward until the arm board is in its locked position.</w:t>
            </w:r>
          </w:p>
        </w:tc>
        <w:tc>
          <w:tcPr>
            <w:tcW w:w="4428" w:type="dxa"/>
            <w:vAlign w:val="center"/>
          </w:tcPr>
          <w:p w14:paraId="6505906C" w14:textId="362F9FCC" w:rsidR="00E0655C" w:rsidRPr="007C3B8C" w:rsidRDefault="00731326" w:rsidP="00731326">
            <w:pPr>
              <w:jc w:val="center"/>
              <w:rPr>
                <w:rFonts w:asciiTheme="minorHAnsi" w:hAnsiTheme="minorHAnsi" w:cs="Arial"/>
              </w:rPr>
            </w:pPr>
            <w:r>
              <w:rPr>
                <w:rFonts w:asciiTheme="minorHAnsi" w:hAnsiTheme="minorHAnsi" w:cs="Arial"/>
                <w:noProof/>
              </w:rPr>
              <w:drawing>
                <wp:inline distT="0" distB="0" distL="0" distR="0" wp14:anchorId="541E4E9D" wp14:editId="37C8104B">
                  <wp:extent cx="2356485" cy="13074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3716" cy="1311444"/>
                          </a:xfrm>
                          <a:prstGeom prst="rect">
                            <a:avLst/>
                          </a:prstGeom>
                          <a:noFill/>
                        </pic:spPr>
                      </pic:pic>
                    </a:graphicData>
                  </a:graphic>
                </wp:inline>
              </w:drawing>
            </w:r>
          </w:p>
        </w:tc>
      </w:tr>
      <w:tr w:rsidR="00F668DA" w:rsidRPr="007C3B8C" w14:paraId="36B62815" w14:textId="77777777" w:rsidTr="004261EA">
        <w:trPr>
          <w:trHeight w:val="2429"/>
        </w:trPr>
        <w:tc>
          <w:tcPr>
            <w:tcW w:w="4428" w:type="dxa"/>
            <w:vAlign w:val="center"/>
          </w:tcPr>
          <w:p w14:paraId="21A593CF" w14:textId="6D483352" w:rsidR="00E0655C" w:rsidRPr="007C3B8C" w:rsidRDefault="00EA4BC9" w:rsidP="004261EA">
            <w:pPr>
              <w:rPr>
                <w:rFonts w:asciiTheme="minorHAnsi" w:hAnsiTheme="minorHAnsi" w:cs="Arial"/>
              </w:rPr>
            </w:pPr>
            <w:r>
              <w:rPr>
                <w:rFonts w:asciiTheme="minorHAnsi" w:hAnsiTheme="minorHAnsi" w:cs="Arial"/>
              </w:rPr>
              <w:t xml:space="preserve">To use the backrest feature, pull up on the outer edge of the arm board until it locks into the backrest position.  </w:t>
            </w:r>
          </w:p>
        </w:tc>
        <w:tc>
          <w:tcPr>
            <w:tcW w:w="4428" w:type="dxa"/>
            <w:vAlign w:val="center"/>
          </w:tcPr>
          <w:p w14:paraId="682427D7" w14:textId="77777777" w:rsidR="00E0655C" w:rsidRDefault="00E0655C" w:rsidP="004261EA">
            <w:pPr>
              <w:jc w:val="center"/>
              <w:rPr>
                <w:rFonts w:asciiTheme="minorHAnsi" w:hAnsiTheme="minorHAnsi" w:cs="Arial"/>
              </w:rPr>
            </w:pPr>
          </w:p>
          <w:p w14:paraId="4E19536C" w14:textId="46D22ECD" w:rsidR="00E0655C" w:rsidRDefault="00140CC2" w:rsidP="004261EA">
            <w:pPr>
              <w:jc w:val="center"/>
              <w:rPr>
                <w:rFonts w:asciiTheme="minorHAnsi" w:hAnsiTheme="minorHAnsi" w:cs="Arial"/>
              </w:rPr>
            </w:pPr>
            <w:r>
              <w:rPr>
                <w:rFonts w:asciiTheme="minorHAnsi" w:hAnsiTheme="minorHAnsi" w:cs="Arial"/>
                <w:noProof/>
              </w:rPr>
              <w:drawing>
                <wp:inline distT="0" distB="0" distL="0" distR="0" wp14:anchorId="13608D32" wp14:editId="63871404">
                  <wp:extent cx="2026920" cy="1227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0248" cy="1265680"/>
                          </a:xfrm>
                          <a:prstGeom prst="rect">
                            <a:avLst/>
                          </a:prstGeom>
                          <a:noFill/>
                        </pic:spPr>
                      </pic:pic>
                    </a:graphicData>
                  </a:graphic>
                </wp:inline>
              </w:drawing>
            </w:r>
          </w:p>
          <w:p w14:paraId="3CA23ACA" w14:textId="77777777" w:rsidR="00E0655C" w:rsidRPr="007C3B8C" w:rsidRDefault="00E0655C" w:rsidP="004261EA">
            <w:pPr>
              <w:jc w:val="center"/>
              <w:rPr>
                <w:rFonts w:asciiTheme="minorHAnsi" w:hAnsiTheme="minorHAnsi" w:cs="Arial"/>
              </w:rPr>
            </w:pPr>
          </w:p>
        </w:tc>
      </w:tr>
      <w:tr w:rsidR="00140CC2" w:rsidRPr="007C3B8C" w14:paraId="200D4D3E" w14:textId="77777777" w:rsidTr="004261EA">
        <w:trPr>
          <w:trHeight w:val="2429"/>
        </w:trPr>
        <w:tc>
          <w:tcPr>
            <w:tcW w:w="4428" w:type="dxa"/>
            <w:vAlign w:val="center"/>
          </w:tcPr>
          <w:p w14:paraId="2D18DD76" w14:textId="5394BC3B" w:rsidR="00140CC2" w:rsidRDefault="00140CC2" w:rsidP="004261EA">
            <w:pPr>
              <w:rPr>
                <w:rFonts w:asciiTheme="minorHAnsi" w:hAnsiTheme="minorHAnsi" w:cs="Arial"/>
              </w:rPr>
            </w:pPr>
            <w:r>
              <w:rPr>
                <w:rFonts w:asciiTheme="minorHAnsi" w:hAnsiTheme="minorHAnsi" w:cs="Arial"/>
              </w:rPr>
              <w:t>Use the release lever to lower the backrest.</w:t>
            </w:r>
          </w:p>
        </w:tc>
        <w:tc>
          <w:tcPr>
            <w:tcW w:w="4428" w:type="dxa"/>
            <w:vAlign w:val="center"/>
          </w:tcPr>
          <w:p w14:paraId="2DF4B695" w14:textId="32A67018" w:rsidR="00140CC2" w:rsidRDefault="00140CC2" w:rsidP="004261EA">
            <w:pPr>
              <w:jc w:val="center"/>
              <w:rPr>
                <w:rFonts w:asciiTheme="minorHAnsi" w:hAnsiTheme="minorHAnsi" w:cs="Arial"/>
              </w:rPr>
            </w:pPr>
            <w:r>
              <w:rPr>
                <w:rFonts w:asciiTheme="minorHAnsi" w:hAnsiTheme="minorHAnsi" w:cs="Arial"/>
                <w:noProof/>
              </w:rPr>
              <w:drawing>
                <wp:inline distT="0" distB="0" distL="0" distR="0" wp14:anchorId="49FF7B35" wp14:editId="1245F2A8">
                  <wp:extent cx="2215515" cy="140636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3081" cy="1411165"/>
                          </a:xfrm>
                          <a:prstGeom prst="rect">
                            <a:avLst/>
                          </a:prstGeom>
                          <a:noFill/>
                        </pic:spPr>
                      </pic:pic>
                    </a:graphicData>
                  </a:graphic>
                </wp:inline>
              </w:drawing>
            </w:r>
          </w:p>
        </w:tc>
      </w:tr>
    </w:tbl>
    <w:p w14:paraId="3D2F8030" w14:textId="77777777" w:rsidR="00E0655C" w:rsidRPr="007C3B8C" w:rsidRDefault="00E0655C" w:rsidP="00E0655C">
      <w:pPr>
        <w:rPr>
          <w:rFonts w:asciiTheme="minorHAnsi" w:hAnsiTheme="minorHAnsi" w:cs="Arial"/>
          <w:b/>
          <w:bCs/>
          <w:color w:val="231F20"/>
        </w:rPr>
      </w:pPr>
      <w:r w:rsidRPr="007C3B8C">
        <w:rPr>
          <w:rFonts w:asciiTheme="minorHAnsi" w:hAnsiTheme="minorHAnsi" w:cs="Arial"/>
        </w:rPr>
        <w:br w:type="page"/>
      </w:r>
    </w:p>
    <w:p w14:paraId="32AAB013" w14:textId="77777777" w:rsidR="00E0655C" w:rsidRDefault="00E0655C" w:rsidP="00E0655C">
      <w:pPr>
        <w:pStyle w:val="TOCSub-Section"/>
        <w:rPr>
          <w:rFonts w:asciiTheme="minorHAnsi" w:hAnsiTheme="minorHAnsi" w:cs="Arial"/>
        </w:rPr>
      </w:pPr>
    </w:p>
    <w:p w14:paraId="69E528E2" w14:textId="65B7FDE4" w:rsidR="00E0655C" w:rsidRPr="007C3B8C" w:rsidRDefault="00E0655C" w:rsidP="00E0655C">
      <w:pPr>
        <w:pStyle w:val="TOCSub-Section"/>
        <w:rPr>
          <w:rFonts w:asciiTheme="minorHAnsi" w:hAnsiTheme="minorHAnsi" w:cs="Arial"/>
        </w:rPr>
      </w:pPr>
      <w:bookmarkStart w:id="40" w:name="_Toc63861335"/>
      <w:r w:rsidRPr="007C3B8C">
        <w:rPr>
          <w:rFonts w:asciiTheme="minorHAnsi" w:hAnsiTheme="minorHAnsi" w:cs="Arial"/>
        </w:rPr>
        <w:t xml:space="preserve">Using the </w:t>
      </w:r>
      <w:r>
        <w:rPr>
          <w:rFonts w:asciiTheme="minorHAnsi" w:hAnsiTheme="minorHAnsi" w:cs="Arial"/>
        </w:rPr>
        <w:t>Footboard</w:t>
      </w:r>
      <w:bookmarkEnd w:id="40"/>
    </w:p>
    <w:p w14:paraId="175E4A6F" w14:textId="10D4EAA7" w:rsidR="00E0655C" w:rsidRPr="007C3B8C" w:rsidRDefault="00E0655C" w:rsidP="00E0655C">
      <w:pPr>
        <w:rPr>
          <w:rFonts w:asciiTheme="minorHAnsi" w:hAnsiTheme="minorHAnsi" w:cs="Arial"/>
        </w:rPr>
      </w:pPr>
      <w:r w:rsidRPr="007C3B8C">
        <w:rPr>
          <w:rFonts w:asciiTheme="minorHAnsi" w:hAnsiTheme="minorHAnsi" w:cs="Arial"/>
        </w:rPr>
        <w:t xml:space="preserve">The product may be equipped with </w:t>
      </w:r>
      <w:r w:rsidR="00A450A7">
        <w:rPr>
          <w:rFonts w:asciiTheme="minorHAnsi" w:hAnsiTheme="minorHAnsi" w:cs="Arial"/>
        </w:rPr>
        <w:t>an optional footboard</w:t>
      </w:r>
      <w:r w:rsidRPr="007C3B8C">
        <w:rPr>
          <w:rFonts w:asciiTheme="minorHAnsi" w:hAnsiTheme="minorHAnsi" w:cs="Arial"/>
        </w:rPr>
        <w:t xml:space="preserve">.  </w:t>
      </w:r>
    </w:p>
    <w:p w14:paraId="175A401F"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87"/>
        <w:gridCol w:w="4343"/>
      </w:tblGrid>
      <w:tr w:rsidR="00E0655C" w:rsidRPr="007C3B8C" w14:paraId="1B892C68" w14:textId="77777777" w:rsidTr="00BD34CE">
        <w:trPr>
          <w:trHeight w:val="2429"/>
        </w:trPr>
        <w:tc>
          <w:tcPr>
            <w:tcW w:w="4287" w:type="dxa"/>
            <w:vAlign w:val="center"/>
          </w:tcPr>
          <w:p w14:paraId="388EA74C" w14:textId="77777777" w:rsidR="00E0655C" w:rsidRDefault="006F27F7" w:rsidP="004261EA">
            <w:pPr>
              <w:rPr>
                <w:rFonts w:asciiTheme="minorHAnsi" w:hAnsiTheme="minorHAnsi" w:cs="Arial"/>
              </w:rPr>
            </w:pPr>
            <w:r>
              <w:rPr>
                <w:rFonts w:asciiTheme="minorHAnsi" w:hAnsiTheme="minorHAnsi" w:cs="Arial"/>
              </w:rPr>
              <w:t xml:space="preserve">Rotate downward for procedural use. </w:t>
            </w:r>
          </w:p>
          <w:p w14:paraId="2C7539F4" w14:textId="77777777" w:rsidR="00BD34CE" w:rsidRDefault="00BD34CE" w:rsidP="004261EA">
            <w:pPr>
              <w:rPr>
                <w:rFonts w:asciiTheme="minorHAnsi" w:hAnsiTheme="minorHAnsi" w:cs="Arial"/>
              </w:rPr>
            </w:pPr>
          </w:p>
          <w:p w14:paraId="20F9E80D" w14:textId="77777777" w:rsidR="00BD34CE" w:rsidRDefault="00BD34CE" w:rsidP="00BD34CE">
            <w:pPr>
              <w:rPr>
                <w:rFonts w:asciiTheme="minorHAnsi" w:hAnsiTheme="minorHAnsi" w:cs="Arial"/>
                <w:b/>
                <w:bCs/>
              </w:rPr>
            </w:pPr>
          </w:p>
          <w:p w14:paraId="7C5A96C9" w14:textId="3B896524" w:rsidR="00BD34CE" w:rsidRPr="007C3B8C" w:rsidRDefault="00BD34CE" w:rsidP="00BD34CE">
            <w:pPr>
              <w:rPr>
                <w:rFonts w:asciiTheme="minorHAnsi" w:hAnsiTheme="minorHAnsi" w:cs="Arial"/>
              </w:rPr>
            </w:pPr>
            <w:r w:rsidRPr="00BD34CE">
              <w:rPr>
                <w:rFonts w:asciiTheme="minorHAnsi" w:hAnsiTheme="minorHAnsi" w:cs="Arial"/>
                <w:b/>
                <w:bCs/>
              </w:rPr>
              <w:t xml:space="preserve">Note:  </w:t>
            </w:r>
            <w:r>
              <w:rPr>
                <w:rFonts w:asciiTheme="minorHAnsi" w:hAnsiTheme="minorHAnsi" w:cs="Arial"/>
              </w:rPr>
              <w:t>The footboard is not intended for standing.  The footboard should be raised to its stored position when a patient enters the product in a chair position.</w:t>
            </w:r>
          </w:p>
        </w:tc>
        <w:tc>
          <w:tcPr>
            <w:tcW w:w="4343" w:type="dxa"/>
            <w:vAlign w:val="center"/>
          </w:tcPr>
          <w:p w14:paraId="754CBA04" w14:textId="2B47B38A" w:rsidR="00E0655C" w:rsidRPr="007C3B8C" w:rsidRDefault="00BD34CE" w:rsidP="00BD34CE">
            <w:pPr>
              <w:jc w:val="center"/>
              <w:rPr>
                <w:rFonts w:asciiTheme="minorHAnsi" w:hAnsiTheme="minorHAnsi" w:cs="Arial"/>
              </w:rPr>
            </w:pPr>
            <w:r>
              <w:rPr>
                <w:rFonts w:asciiTheme="minorHAnsi" w:hAnsiTheme="minorHAnsi" w:cs="Arial"/>
                <w:noProof/>
              </w:rPr>
              <w:drawing>
                <wp:inline distT="0" distB="0" distL="0" distR="0" wp14:anchorId="6E4A254B" wp14:editId="2141E20A">
                  <wp:extent cx="1470660" cy="17308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4054" cy="1734875"/>
                          </a:xfrm>
                          <a:prstGeom prst="rect">
                            <a:avLst/>
                          </a:prstGeom>
                          <a:noFill/>
                        </pic:spPr>
                      </pic:pic>
                    </a:graphicData>
                  </a:graphic>
                </wp:inline>
              </w:drawing>
            </w:r>
          </w:p>
        </w:tc>
      </w:tr>
      <w:tr w:rsidR="006F27F7" w:rsidRPr="007C3B8C" w14:paraId="1CFAFE94" w14:textId="77777777" w:rsidTr="00BD34CE">
        <w:trPr>
          <w:trHeight w:val="2429"/>
        </w:trPr>
        <w:tc>
          <w:tcPr>
            <w:tcW w:w="4287" w:type="dxa"/>
            <w:vAlign w:val="center"/>
          </w:tcPr>
          <w:p w14:paraId="268D9D25" w14:textId="79D8442E" w:rsidR="00BD34CE" w:rsidRDefault="006F27F7" w:rsidP="004261EA">
            <w:pPr>
              <w:rPr>
                <w:rFonts w:asciiTheme="minorHAnsi" w:hAnsiTheme="minorHAnsi" w:cs="Arial"/>
              </w:rPr>
            </w:pPr>
            <w:r>
              <w:rPr>
                <w:rFonts w:asciiTheme="minorHAnsi" w:hAnsiTheme="minorHAnsi" w:cs="Arial"/>
              </w:rPr>
              <w:t>Raise upward for storage.</w:t>
            </w:r>
          </w:p>
        </w:tc>
        <w:tc>
          <w:tcPr>
            <w:tcW w:w="4343" w:type="dxa"/>
            <w:vAlign w:val="center"/>
          </w:tcPr>
          <w:p w14:paraId="21D2545B" w14:textId="01EFC928" w:rsidR="006F27F7" w:rsidRDefault="00BD34CE" w:rsidP="004261EA">
            <w:pPr>
              <w:jc w:val="center"/>
              <w:rPr>
                <w:rFonts w:asciiTheme="minorHAnsi" w:hAnsiTheme="minorHAnsi" w:cs="Arial"/>
              </w:rPr>
            </w:pPr>
            <w:r>
              <w:rPr>
                <w:rFonts w:asciiTheme="minorHAnsi" w:hAnsiTheme="minorHAnsi" w:cs="Arial"/>
                <w:noProof/>
              </w:rPr>
              <w:drawing>
                <wp:inline distT="0" distB="0" distL="0" distR="0" wp14:anchorId="0B045755" wp14:editId="65D10379">
                  <wp:extent cx="1133475" cy="142410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969"/>
                          <a:stretch/>
                        </pic:blipFill>
                        <pic:spPr bwMode="auto">
                          <a:xfrm>
                            <a:off x="0" y="0"/>
                            <a:ext cx="1147546" cy="144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439DC" w14:textId="77777777" w:rsidR="00984592" w:rsidRDefault="00984592">
      <w:pPr>
        <w:rPr>
          <w:rFonts w:asciiTheme="minorHAnsi" w:hAnsiTheme="minorHAnsi" w:cs="Arial"/>
        </w:rPr>
      </w:pPr>
    </w:p>
    <w:p w14:paraId="462D6C22" w14:textId="77777777" w:rsidR="00984592" w:rsidRDefault="00984592">
      <w:pPr>
        <w:rPr>
          <w:rFonts w:asciiTheme="minorHAnsi" w:hAnsiTheme="minorHAnsi" w:cs="Arial"/>
        </w:rPr>
      </w:pPr>
    </w:p>
    <w:p w14:paraId="2D82A3AF" w14:textId="77777777" w:rsidR="00984592" w:rsidRPr="007C3B8C" w:rsidRDefault="00984592" w:rsidP="00984592">
      <w:pPr>
        <w:pBdr>
          <w:bottom w:val="single" w:sz="12" w:space="1" w:color="auto"/>
        </w:pBdr>
        <w:rPr>
          <w:rFonts w:asciiTheme="minorHAnsi" w:hAnsiTheme="minorHAnsi" w:cs="Arial"/>
        </w:rPr>
      </w:pPr>
    </w:p>
    <w:p w14:paraId="07CE3D9B" w14:textId="77777777" w:rsidR="00984592" w:rsidRPr="007C3B8C" w:rsidRDefault="00984592" w:rsidP="00984592">
      <w:pPr>
        <w:pStyle w:val="ListParagraph"/>
        <w:numPr>
          <w:ilvl w:val="0"/>
          <w:numId w:val="10"/>
        </w:numPr>
        <w:rPr>
          <w:rFonts w:asciiTheme="minorHAnsi" w:hAnsiTheme="minorHAnsi" w:cs="Arial"/>
        </w:rPr>
      </w:pPr>
      <w:r w:rsidRPr="007C3B8C">
        <w:rPr>
          <w:rFonts w:asciiTheme="minorHAnsi" w:hAnsiTheme="minorHAnsi" w:cs="Arial"/>
        </w:rPr>
        <w:t>WARNING</w:t>
      </w:r>
    </w:p>
    <w:p w14:paraId="0E1E0C4C" w14:textId="77777777" w:rsidR="00984592" w:rsidRPr="007C3B8C" w:rsidRDefault="00984592" w:rsidP="00984592">
      <w:pPr>
        <w:pStyle w:val="ListParagraph"/>
        <w:ind w:left="0"/>
        <w:rPr>
          <w:rFonts w:asciiTheme="minorHAnsi" w:hAnsiTheme="minorHAnsi" w:cs="Arial"/>
        </w:rPr>
      </w:pPr>
    </w:p>
    <w:p w14:paraId="15A8911D" w14:textId="77777777" w:rsidR="00984592" w:rsidRPr="00984592" w:rsidRDefault="00984592" w:rsidP="00984592">
      <w:pPr>
        <w:pStyle w:val="ListParagraph"/>
        <w:numPr>
          <w:ilvl w:val="0"/>
          <w:numId w:val="5"/>
        </w:numPr>
        <w:ind w:left="450" w:hanging="450"/>
        <w:rPr>
          <w:rFonts w:asciiTheme="minorHAnsi" w:hAnsiTheme="minorHAnsi" w:cs="Arial"/>
          <w:color w:val="231F20"/>
          <w:sz w:val="22"/>
          <w:szCs w:val="22"/>
        </w:rPr>
      </w:pPr>
      <w:r w:rsidRPr="00984592">
        <w:rPr>
          <w:rFonts w:asciiTheme="minorHAnsi" w:hAnsiTheme="minorHAnsi" w:cs="Arial"/>
          <w:color w:val="231F20"/>
          <w:sz w:val="22"/>
          <w:szCs w:val="22"/>
        </w:rPr>
        <w:t>Standing on the footrest may result in device instability.  Do not allow a patient to stand on the footrest while the product is in a chair position.</w:t>
      </w:r>
    </w:p>
    <w:p w14:paraId="73D59B3B" w14:textId="77777777" w:rsidR="00984592" w:rsidRPr="00984592" w:rsidRDefault="00984592" w:rsidP="00984592">
      <w:pPr>
        <w:pBdr>
          <w:bottom w:val="single" w:sz="12" w:space="1" w:color="auto"/>
        </w:pBdr>
        <w:autoSpaceDE w:val="0"/>
        <w:autoSpaceDN w:val="0"/>
        <w:adjustRightInd w:val="0"/>
        <w:spacing w:after="120"/>
        <w:rPr>
          <w:rFonts w:asciiTheme="minorHAnsi" w:hAnsiTheme="minorHAnsi" w:cs="Arial"/>
          <w:color w:val="231F20"/>
          <w:sz w:val="22"/>
          <w:szCs w:val="22"/>
        </w:rPr>
      </w:pPr>
    </w:p>
    <w:p w14:paraId="02E84F7C" w14:textId="247F6409" w:rsidR="00001B87" w:rsidRDefault="00001B87">
      <w:pPr>
        <w:rPr>
          <w:rFonts w:asciiTheme="minorHAnsi" w:hAnsiTheme="minorHAnsi" w:cs="Arial"/>
        </w:rPr>
      </w:pPr>
      <w:r>
        <w:rPr>
          <w:rFonts w:asciiTheme="minorHAnsi" w:hAnsiTheme="minorHAnsi" w:cs="Arial"/>
        </w:rPr>
        <w:br w:type="page"/>
      </w:r>
    </w:p>
    <w:p w14:paraId="7873395B" w14:textId="77777777" w:rsidR="00001B87" w:rsidRDefault="00001B87" w:rsidP="00001B87">
      <w:pPr>
        <w:pStyle w:val="TOCSub-Section"/>
        <w:rPr>
          <w:rFonts w:asciiTheme="minorHAnsi" w:hAnsiTheme="minorHAnsi" w:cs="Arial"/>
        </w:rPr>
      </w:pPr>
    </w:p>
    <w:p w14:paraId="5D380372" w14:textId="1AD7A56C" w:rsidR="00001B87" w:rsidRPr="007C3B8C" w:rsidRDefault="00001B87" w:rsidP="00001B87">
      <w:pPr>
        <w:pStyle w:val="TOCSub-Section"/>
        <w:rPr>
          <w:rFonts w:asciiTheme="minorHAnsi" w:hAnsiTheme="minorHAnsi" w:cs="Arial"/>
        </w:rPr>
      </w:pPr>
      <w:bookmarkStart w:id="41" w:name="_Toc63861336"/>
      <w:r w:rsidRPr="007C3B8C">
        <w:rPr>
          <w:rFonts w:asciiTheme="minorHAnsi" w:hAnsiTheme="minorHAnsi" w:cs="Arial"/>
        </w:rPr>
        <w:t xml:space="preserve">Using the </w:t>
      </w:r>
      <w:r w:rsidR="008A5DA1">
        <w:rPr>
          <w:rFonts w:asciiTheme="minorHAnsi" w:hAnsiTheme="minorHAnsi" w:cs="Arial"/>
        </w:rPr>
        <w:t>Handrails</w:t>
      </w:r>
      <w:bookmarkEnd w:id="41"/>
    </w:p>
    <w:p w14:paraId="48E913BD" w14:textId="2BA9B6E1" w:rsidR="00001B87" w:rsidRPr="007C3B8C" w:rsidRDefault="00001B87" w:rsidP="00001B87">
      <w:pPr>
        <w:rPr>
          <w:rFonts w:asciiTheme="minorHAnsi" w:hAnsiTheme="minorHAnsi" w:cs="Arial"/>
        </w:rPr>
      </w:pPr>
      <w:r w:rsidRPr="007C3B8C">
        <w:rPr>
          <w:rFonts w:asciiTheme="minorHAnsi" w:hAnsiTheme="minorHAnsi" w:cs="Arial"/>
        </w:rPr>
        <w:t xml:space="preserve">The product may be equipped with optional </w:t>
      </w:r>
      <w:r w:rsidR="008A5DA1">
        <w:rPr>
          <w:rFonts w:asciiTheme="minorHAnsi" w:hAnsiTheme="minorHAnsi" w:cs="Arial"/>
        </w:rPr>
        <w:t>hand</w:t>
      </w:r>
      <w:r w:rsidRPr="007C3B8C">
        <w:rPr>
          <w:rFonts w:asciiTheme="minorHAnsi" w:hAnsiTheme="minorHAnsi" w:cs="Arial"/>
        </w:rPr>
        <w:t xml:space="preserve">rails.  </w:t>
      </w:r>
    </w:p>
    <w:p w14:paraId="30A72602" w14:textId="77777777" w:rsidR="00001B87" w:rsidRPr="007C3B8C" w:rsidRDefault="00001B87" w:rsidP="00001B87">
      <w:pPr>
        <w:rPr>
          <w:rFonts w:asciiTheme="minorHAnsi" w:hAnsiTheme="minorHAnsi" w:cs="Arial"/>
        </w:rPr>
      </w:pPr>
    </w:p>
    <w:tbl>
      <w:tblPr>
        <w:tblStyle w:val="TableGrid"/>
        <w:tblW w:w="0" w:type="auto"/>
        <w:tblLook w:val="04A0" w:firstRow="1" w:lastRow="0" w:firstColumn="1" w:lastColumn="0" w:noHBand="0" w:noVBand="1"/>
      </w:tblPr>
      <w:tblGrid>
        <w:gridCol w:w="4291"/>
        <w:gridCol w:w="4339"/>
      </w:tblGrid>
      <w:tr w:rsidR="00001B87" w:rsidRPr="007C3B8C" w14:paraId="11CDFF30" w14:textId="77777777" w:rsidTr="009B11D6">
        <w:trPr>
          <w:trHeight w:val="2429"/>
        </w:trPr>
        <w:tc>
          <w:tcPr>
            <w:tcW w:w="4428" w:type="dxa"/>
            <w:vAlign w:val="center"/>
          </w:tcPr>
          <w:p w14:paraId="1769E73B" w14:textId="0B01C948" w:rsidR="00001B87" w:rsidRPr="007C3B8C" w:rsidRDefault="00001B87" w:rsidP="009B11D6">
            <w:pPr>
              <w:rPr>
                <w:rFonts w:asciiTheme="minorHAnsi" w:hAnsiTheme="minorHAnsi" w:cs="Arial"/>
              </w:rPr>
            </w:pPr>
            <w:r>
              <w:rPr>
                <w:rFonts w:asciiTheme="minorHAnsi" w:hAnsiTheme="minorHAnsi" w:cs="Arial"/>
              </w:rPr>
              <w:t xml:space="preserve">Pull the </w:t>
            </w:r>
            <w:r w:rsidR="008A5DA1">
              <w:rPr>
                <w:rFonts w:asciiTheme="minorHAnsi" w:hAnsiTheme="minorHAnsi" w:cs="Arial"/>
              </w:rPr>
              <w:t>hand</w:t>
            </w:r>
            <w:r>
              <w:rPr>
                <w:rFonts w:asciiTheme="minorHAnsi" w:hAnsiTheme="minorHAnsi" w:cs="Arial"/>
              </w:rPr>
              <w:t>rail mounting bracket outward</w:t>
            </w:r>
            <w:r w:rsidR="006B3FB2">
              <w:rPr>
                <w:rFonts w:asciiTheme="minorHAnsi" w:hAnsiTheme="minorHAnsi" w:cs="Arial"/>
              </w:rPr>
              <w:t>.</w:t>
            </w:r>
          </w:p>
        </w:tc>
        <w:tc>
          <w:tcPr>
            <w:tcW w:w="4428" w:type="dxa"/>
            <w:vAlign w:val="center"/>
          </w:tcPr>
          <w:p w14:paraId="54D8875E"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0958CB77" wp14:editId="2E824DA0">
                  <wp:extent cx="1284661" cy="1400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3999" cy="1410352"/>
                          </a:xfrm>
                          <a:prstGeom prst="rect">
                            <a:avLst/>
                          </a:prstGeom>
                          <a:noFill/>
                        </pic:spPr>
                      </pic:pic>
                    </a:graphicData>
                  </a:graphic>
                </wp:inline>
              </w:drawing>
            </w:r>
          </w:p>
        </w:tc>
      </w:tr>
      <w:tr w:rsidR="00001B87" w:rsidRPr="007C3B8C" w14:paraId="0E8155E6" w14:textId="77777777" w:rsidTr="009B11D6">
        <w:trPr>
          <w:trHeight w:val="2429"/>
        </w:trPr>
        <w:tc>
          <w:tcPr>
            <w:tcW w:w="4428" w:type="dxa"/>
            <w:vAlign w:val="center"/>
          </w:tcPr>
          <w:p w14:paraId="26C38657" w14:textId="3005241A" w:rsidR="00001B87" w:rsidRPr="007C3B8C" w:rsidRDefault="00001B87" w:rsidP="009B11D6">
            <w:pPr>
              <w:rPr>
                <w:rFonts w:asciiTheme="minorHAnsi" w:hAnsiTheme="minorHAnsi" w:cs="Arial"/>
              </w:rPr>
            </w:pPr>
            <w:r>
              <w:rPr>
                <w:rFonts w:asciiTheme="minorHAnsi" w:hAnsiTheme="minorHAnsi" w:cs="Arial"/>
              </w:rPr>
              <w:t xml:space="preserve">Place the </w:t>
            </w:r>
            <w:r w:rsidR="008A5DA1">
              <w:rPr>
                <w:rFonts w:asciiTheme="minorHAnsi" w:hAnsiTheme="minorHAnsi" w:cs="Arial"/>
              </w:rPr>
              <w:t>hand</w:t>
            </w:r>
            <w:r>
              <w:rPr>
                <w:rFonts w:asciiTheme="minorHAnsi" w:hAnsiTheme="minorHAnsi" w:cs="Arial"/>
              </w:rPr>
              <w:t xml:space="preserve">rail into the mounting bracket.  </w:t>
            </w:r>
          </w:p>
        </w:tc>
        <w:tc>
          <w:tcPr>
            <w:tcW w:w="4428" w:type="dxa"/>
            <w:vAlign w:val="center"/>
          </w:tcPr>
          <w:p w14:paraId="36059065"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57E8D235" wp14:editId="19D5285A">
                  <wp:extent cx="1081240" cy="1488440"/>
                  <wp:effectExtent l="0" t="0" r="5080"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9606" cy="1499956"/>
                          </a:xfrm>
                          <a:prstGeom prst="rect">
                            <a:avLst/>
                          </a:prstGeom>
                          <a:noFill/>
                        </pic:spPr>
                      </pic:pic>
                    </a:graphicData>
                  </a:graphic>
                </wp:inline>
              </w:drawing>
            </w:r>
          </w:p>
        </w:tc>
      </w:tr>
      <w:tr w:rsidR="00001B87" w:rsidRPr="007C3B8C" w14:paraId="32D9239A" w14:textId="77777777" w:rsidTr="003D60FE">
        <w:trPr>
          <w:trHeight w:val="2429"/>
        </w:trPr>
        <w:tc>
          <w:tcPr>
            <w:tcW w:w="4428" w:type="dxa"/>
            <w:vAlign w:val="center"/>
          </w:tcPr>
          <w:p w14:paraId="12C91EEA" w14:textId="62F654CC" w:rsidR="00001B87" w:rsidRPr="007C3B8C" w:rsidRDefault="00001B87" w:rsidP="009B11D6">
            <w:pPr>
              <w:rPr>
                <w:rFonts w:asciiTheme="minorHAnsi" w:hAnsiTheme="minorHAnsi" w:cs="Arial"/>
              </w:rPr>
            </w:pPr>
            <w:r>
              <w:rPr>
                <w:rFonts w:asciiTheme="minorHAnsi" w:hAnsiTheme="minorHAnsi" w:cs="Arial"/>
              </w:rPr>
              <w:t xml:space="preserve">Pull the release lever and lower the </w:t>
            </w:r>
            <w:r w:rsidR="008A5DA1">
              <w:rPr>
                <w:rFonts w:asciiTheme="minorHAnsi" w:hAnsiTheme="minorHAnsi" w:cs="Arial"/>
              </w:rPr>
              <w:t>hand</w:t>
            </w:r>
            <w:r>
              <w:rPr>
                <w:rFonts w:asciiTheme="minorHAnsi" w:hAnsiTheme="minorHAnsi" w:cs="Arial"/>
              </w:rPr>
              <w:t xml:space="preserve">rail so the locking pin engages the hole in the </w:t>
            </w:r>
            <w:r w:rsidR="008A5DA1">
              <w:rPr>
                <w:rFonts w:asciiTheme="minorHAnsi" w:hAnsiTheme="minorHAnsi" w:cs="Arial"/>
              </w:rPr>
              <w:t>hand</w:t>
            </w:r>
            <w:r>
              <w:rPr>
                <w:rFonts w:asciiTheme="minorHAnsi" w:hAnsiTheme="minorHAnsi" w:cs="Arial"/>
              </w:rPr>
              <w:t>rail.</w:t>
            </w:r>
          </w:p>
        </w:tc>
        <w:tc>
          <w:tcPr>
            <w:tcW w:w="4428" w:type="dxa"/>
            <w:shd w:val="clear" w:color="auto" w:fill="auto"/>
            <w:vAlign w:val="center"/>
          </w:tcPr>
          <w:p w14:paraId="48B3BFFD"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2179CA28" wp14:editId="44082F54">
                  <wp:extent cx="1269242" cy="14478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4041"/>
                          <a:stretch/>
                        </pic:blipFill>
                        <pic:spPr bwMode="auto">
                          <a:xfrm>
                            <a:off x="0" y="0"/>
                            <a:ext cx="1280383" cy="1460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B87" w:rsidRPr="007C3B8C" w14:paraId="606BD4D5" w14:textId="77777777" w:rsidTr="009B11D6">
        <w:trPr>
          <w:trHeight w:val="2429"/>
        </w:trPr>
        <w:tc>
          <w:tcPr>
            <w:tcW w:w="4428" w:type="dxa"/>
            <w:vAlign w:val="center"/>
          </w:tcPr>
          <w:p w14:paraId="4F37AADA" w14:textId="2EC03A42" w:rsidR="00001B87" w:rsidRPr="007C3B8C" w:rsidRDefault="00001B87" w:rsidP="009B11D6">
            <w:pPr>
              <w:rPr>
                <w:rFonts w:asciiTheme="minorHAnsi" w:hAnsiTheme="minorHAnsi" w:cs="Arial"/>
              </w:rPr>
            </w:pPr>
            <w:r w:rsidRPr="007C3B8C">
              <w:rPr>
                <w:rFonts w:asciiTheme="minorHAnsi" w:hAnsiTheme="minorHAnsi" w:cs="Arial"/>
              </w:rPr>
              <w:t xml:space="preserve">The </w:t>
            </w:r>
            <w:r w:rsidR="008A5DA1">
              <w:rPr>
                <w:rFonts w:asciiTheme="minorHAnsi" w:hAnsiTheme="minorHAnsi" w:cs="Arial"/>
              </w:rPr>
              <w:t>hand</w:t>
            </w:r>
            <w:r w:rsidRPr="007C3B8C">
              <w:rPr>
                <w:rFonts w:asciiTheme="minorHAnsi" w:hAnsiTheme="minorHAnsi" w:cs="Arial"/>
              </w:rPr>
              <w:t>rails may be lowered or removed by pulling on the release lever.</w:t>
            </w:r>
          </w:p>
        </w:tc>
        <w:tc>
          <w:tcPr>
            <w:tcW w:w="4428" w:type="dxa"/>
            <w:vAlign w:val="center"/>
          </w:tcPr>
          <w:p w14:paraId="25A25A38"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2235E92F" wp14:editId="093F6521">
                  <wp:extent cx="1330325" cy="1421119"/>
                  <wp:effectExtent l="0" t="0" r="317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5775" cy="1426941"/>
                          </a:xfrm>
                          <a:prstGeom prst="rect">
                            <a:avLst/>
                          </a:prstGeom>
                          <a:noFill/>
                        </pic:spPr>
                      </pic:pic>
                    </a:graphicData>
                  </a:graphic>
                </wp:inline>
              </w:drawing>
            </w:r>
          </w:p>
        </w:tc>
      </w:tr>
    </w:tbl>
    <w:p w14:paraId="23D0DBF4" w14:textId="77777777" w:rsidR="00001B87" w:rsidRPr="007C3B8C" w:rsidRDefault="00001B87" w:rsidP="00001B87">
      <w:pPr>
        <w:pBdr>
          <w:bottom w:val="single" w:sz="12" w:space="1" w:color="auto"/>
        </w:pBdr>
        <w:rPr>
          <w:rFonts w:asciiTheme="minorHAnsi" w:hAnsiTheme="minorHAnsi" w:cs="Arial"/>
        </w:rPr>
      </w:pPr>
    </w:p>
    <w:p w14:paraId="1E92DAB0" w14:textId="77777777" w:rsidR="00001B87" w:rsidRPr="007C3B8C" w:rsidRDefault="00001B87"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DC4A83" w14:textId="77777777" w:rsidR="00001B87" w:rsidRPr="007C3B8C" w:rsidRDefault="00001B87" w:rsidP="00001B87">
      <w:pPr>
        <w:pStyle w:val="ListParagraph"/>
        <w:ind w:left="0"/>
        <w:rPr>
          <w:rFonts w:asciiTheme="minorHAnsi" w:hAnsiTheme="minorHAnsi" w:cs="Arial"/>
        </w:rPr>
      </w:pPr>
    </w:p>
    <w:p w14:paraId="58233C62" w14:textId="15BC863A" w:rsidR="00001B87" w:rsidRPr="007C3B8C" w:rsidRDefault="00001B8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 xml:space="preserve">the </w:t>
      </w:r>
      <w:r w:rsidR="008A5DA1">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8A5DA1">
        <w:rPr>
          <w:rFonts w:asciiTheme="minorHAnsi" w:hAnsiTheme="minorHAnsi" w:cs="Arial"/>
          <w:color w:val="231F20"/>
        </w:rPr>
        <w:t>hand</w:t>
      </w:r>
      <w:r w:rsidRPr="007C3B8C">
        <w:rPr>
          <w:rFonts w:asciiTheme="minorHAnsi" w:hAnsiTheme="minorHAnsi" w:cs="Arial"/>
          <w:color w:val="231F20"/>
        </w:rPr>
        <w:t>rail adjustment.</w:t>
      </w:r>
    </w:p>
    <w:p w14:paraId="5AD06FAB" w14:textId="77777777" w:rsidR="00001B87" w:rsidRPr="007C3B8C" w:rsidRDefault="00001B87" w:rsidP="00001B87">
      <w:pPr>
        <w:rPr>
          <w:rFonts w:asciiTheme="minorHAnsi" w:hAnsiTheme="minorHAnsi" w:cs="Arial"/>
          <w:b/>
          <w:bCs/>
          <w:color w:val="231F20"/>
        </w:rPr>
      </w:pPr>
      <w:r w:rsidRPr="007C3B8C">
        <w:rPr>
          <w:rFonts w:asciiTheme="minorHAnsi" w:hAnsiTheme="minorHAnsi" w:cs="Arial"/>
        </w:rPr>
        <w:br w:type="page"/>
      </w:r>
    </w:p>
    <w:bookmarkEnd w:id="38"/>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00F0F21" w14:textId="77777777" w:rsidR="00644368" w:rsidRPr="00847E7A" w:rsidRDefault="00644368" w:rsidP="00644368">
      <w:pPr>
        <w:pStyle w:val="TOCSub-Section"/>
        <w:rPr>
          <w:rFonts w:asciiTheme="minorHAnsi" w:hAnsiTheme="minorHAnsi" w:cs="Arial"/>
        </w:rPr>
      </w:pPr>
      <w:bookmarkStart w:id="42" w:name="_Toc63861337"/>
      <w:bookmarkStart w:id="43" w:name="_Toc420403214"/>
      <w:r w:rsidRPr="00847E7A">
        <w:rPr>
          <w:rFonts w:asciiTheme="minorHAnsi" w:hAnsiTheme="minorHAnsi" w:cs="Arial"/>
        </w:rPr>
        <w:t>Storing the Hand Control</w:t>
      </w:r>
      <w:bookmarkEnd w:id="42"/>
    </w:p>
    <w:tbl>
      <w:tblPr>
        <w:tblStyle w:val="TableGrid"/>
        <w:tblW w:w="0" w:type="auto"/>
        <w:tblLook w:val="04A0" w:firstRow="1" w:lastRow="0" w:firstColumn="1" w:lastColumn="0" w:noHBand="0" w:noVBand="1"/>
      </w:tblPr>
      <w:tblGrid>
        <w:gridCol w:w="3624"/>
        <w:gridCol w:w="5006"/>
      </w:tblGrid>
      <w:tr w:rsidR="00644368" w:rsidRPr="007C3B8C" w14:paraId="735712B7" w14:textId="77777777" w:rsidTr="00B12F1C">
        <w:trPr>
          <w:trHeight w:val="3131"/>
        </w:trPr>
        <w:tc>
          <w:tcPr>
            <w:tcW w:w="3738" w:type="dxa"/>
            <w:vAlign w:val="center"/>
          </w:tcPr>
          <w:p w14:paraId="784C2E9F" w14:textId="4A664CE7" w:rsidR="007B6172" w:rsidRPr="00847E7A" w:rsidRDefault="007B6172" w:rsidP="00A266E6">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tc>
        <w:tc>
          <w:tcPr>
            <w:tcW w:w="5118" w:type="dxa"/>
            <w:shd w:val="clear" w:color="auto" w:fill="auto"/>
            <w:vAlign w:val="center"/>
          </w:tcPr>
          <w:p w14:paraId="1DA58E76" w14:textId="096CD6AA" w:rsidR="00644368" w:rsidRPr="007C3B8C" w:rsidRDefault="00B12F1C" w:rsidP="00892930">
            <w:pPr>
              <w:jc w:val="center"/>
              <w:rPr>
                <w:rFonts w:asciiTheme="minorHAnsi" w:hAnsiTheme="minorHAnsi" w:cs="Arial"/>
              </w:rPr>
            </w:pPr>
            <w:r>
              <w:rPr>
                <w:rFonts w:asciiTheme="minorHAnsi" w:hAnsiTheme="minorHAnsi" w:cs="Arial"/>
                <w:noProof/>
              </w:rPr>
              <w:drawing>
                <wp:inline distT="0" distB="0" distL="0" distR="0" wp14:anchorId="74DE8AD5" wp14:editId="0EF6C47D">
                  <wp:extent cx="1630664"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0664" cy="18288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0F8DABD6" w14:textId="4D5E7E92" w:rsidR="00933753" w:rsidRPr="007C3B8C" w:rsidRDefault="00F72C2B" w:rsidP="00933753">
      <w:pPr>
        <w:pStyle w:val="TOCSub-Section"/>
        <w:rPr>
          <w:rFonts w:asciiTheme="minorHAnsi" w:hAnsiTheme="minorHAnsi" w:cs="Arial"/>
        </w:rPr>
      </w:pPr>
      <w:bookmarkStart w:id="44" w:name="_Toc63861338"/>
      <w:bookmarkEnd w:id="43"/>
      <w:r w:rsidRPr="007C3B8C">
        <w:rPr>
          <w:rFonts w:asciiTheme="minorHAnsi" w:hAnsiTheme="minorHAnsi" w:cs="Arial"/>
        </w:rPr>
        <w:t>Battery</w:t>
      </w:r>
      <w:bookmarkEnd w:id="44"/>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0E555D6B" w:rsidR="0060261C" w:rsidRPr="007C3B8C" w:rsidRDefault="0060261C" w:rsidP="00CE6272">
            <w:pPr>
              <w:rPr>
                <w:rFonts w:asciiTheme="minorHAnsi" w:hAnsiTheme="minorHAnsi" w:cs="Arial"/>
              </w:rPr>
            </w:pPr>
            <w:r w:rsidRPr="007C3B8C">
              <w:rPr>
                <w:rFonts w:asciiTheme="minorHAnsi" w:hAnsiTheme="minorHAnsi" w:cs="Arial"/>
              </w:rPr>
              <w:t xml:space="preserve">The product </w:t>
            </w:r>
            <w:r w:rsidR="00D217C3">
              <w:rPr>
                <w:rFonts w:asciiTheme="minorHAnsi" w:hAnsiTheme="minorHAnsi" w:cs="Arial"/>
              </w:rPr>
              <w:t>is</w:t>
            </w:r>
            <w:r w:rsidRPr="007C3B8C">
              <w:rPr>
                <w:rFonts w:asciiTheme="minorHAnsi" w:hAnsiTheme="minorHAnsi" w:cs="Arial"/>
              </w:rPr>
              <w:t xml:space="preserve"> equipped with a battery.  The battery </w:t>
            </w:r>
            <w:r w:rsidR="009857C3">
              <w:rPr>
                <w:rFonts w:asciiTheme="minorHAnsi" w:hAnsiTheme="minorHAnsi" w:cs="Arial"/>
              </w:rPr>
              <w:t>is located underneath the control box and will be charged when</w:t>
            </w:r>
            <w:r w:rsidR="006B3FB2">
              <w:rPr>
                <w:rFonts w:asciiTheme="minorHAnsi" w:hAnsiTheme="minorHAnsi" w:cs="Arial"/>
              </w:rPr>
              <w:t xml:space="preserve"> </w:t>
            </w:r>
            <w:r w:rsidR="009857C3">
              <w:rPr>
                <w:rFonts w:asciiTheme="minorHAnsi" w:hAnsiTheme="minorHAnsi" w:cs="Arial"/>
              </w:rPr>
              <w:t>the product is plugged into AC power.</w:t>
            </w:r>
            <w:r w:rsidRPr="007C3B8C">
              <w:rPr>
                <w:rFonts w:asciiTheme="minorHAnsi" w:hAnsiTheme="minorHAnsi" w:cs="Arial"/>
              </w:rPr>
              <w:t xml:space="preserve">  </w:t>
            </w:r>
          </w:p>
          <w:p w14:paraId="04333173" w14:textId="77777777" w:rsidR="0060261C" w:rsidRPr="007C3B8C" w:rsidRDefault="0060261C" w:rsidP="00CE6272">
            <w:pPr>
              <w:rPr>
                <w:rFonts w:asciiTheme="minorHAnsi" w:hAnsiTheme="minorHAnsi" w:cs="Arial"/>
              </w:rPr>
            </w:pPr>
          </w:p>
          <w:p w14:paraId="0A61F739" w14:textId="77777777" w:rsidR="0060261C" w:rsidRPr="007C3B8C" w:rsidRDefault="0060261C" w:rsidP="009A20AF">
            <w:pPr>
              <w:rPr>
                <w:rFonts w:asciiTheme="minorHAnsi" w:hAnsiTheme="minorHAnsi" w:cs="Arial"/>
              </w:rPr>
            </w:pPr>
          </w:p>
          <w:p w14:paraId="6B560086" w14:textId="7B37D652"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w:t>
            </w:r>
            <w:r w:rsidR="009857C3">
              <w:rPr>
                <w:rFonts w:asciiTheme="minorHAnsi" w:hAnsiTheme="minorHAnsi" w:cs="Arial"/>
              </w:rPr>
              <w:t xml:space="preserve"> and speed</w:t>
            </w:r>
            <w:r w:rsidRPr="007C3B8C">
              <w:rPr>
                <w:rFonts w:asciiTheme="minorHAnsi" w:hAnsiTheme="minorHAnsi" w:cs="Arial"/>
              </w:rPr>
              <w:t xml:space="preserve">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228FF755" w:rsidR="0060261C" w:rsidRDefault="0016523B" w:rsidP="0060261C">
            <w:pPr>
              <w:jc w:val="center"/>
              <w:rPr>
                <w:rFonts w:asciiTheme="minorHAnsi" w:hAnsiTheme="minorHAnsi" w:cs="Arial"/>
                <w:noProof/>
              </w:rPr>
            </w:pPr>
            <w:r>
              <w:rPr>
                <w:rFonts w:asciiTheme="minorHAnsi" w:hAnsiTheme="minorHAnsi" w:cs="Arial"/>
                <w:noProof/>
              </w:rPr>
              <w:drawing>
                <wp:inline distT="0" distB="0" distL="0" distR="0" wp14:anchorId="69A9B26E" wp14:editId="04BAC7AD">
                  <wp:extent cx="2823039" cy="225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0636" cy="2257770"/>
                          </a:xfrm>
                          <a:prstGeom prst="rect">
                            <a:avLst/>
                          </a:prstGeom>
                          <a:noFill/>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1FC16FD1" w14:textId="468AF318" w:rsidR="00041277" w:rsidRDefault="00041277" w:rsidP="00041277">
      <w:pPr>
        <w:pBdr>
          <w:bottom w:val="single" w:sz="12" w:space="1" w:color="auto"/>
        </w:pBdr>
        <w:rPr>
          <w:rFonts w:asciiTheme="minorHAnsi" w:hAnsiTheme="minorHAnsi" w:cs="Arial"/>
        </w:rPr>
      </w:pPr>
      <w:bookmarkStart w:id="45" w:name="_Toc420403216"/>
    </w:p>
    <w:p w14:paraId="5B9CC29F" w14:textId="77777777" w:rsidR="007C03FC" w:rsidRPr="007C3B8C" w:rsidRDefault="007C03FC" w:rsidP="00041277">
      <w:pPr>
        <w:pBdr>
          <w:bottom w:val="single" w:sz="12" w:space="1" w:color="auto"/>
        </w:pBdr>
        <w:rPr>
          <w:rFonts w:asciiTheme="minorHAnsi" w:hAnsiTheme="minorHAnsi" w:cs="Arial"/>
        </w:rPr>
      </w:pPr>
    </w:p>
    <w:p w14:paraId="5AEB7B18" w14:textId="77777777" w:rsidR="00041277" w:rsidRPr="007C3B8C" w:rsidRDefault="00041277" w:rsidP="00041277">
      <w:pPr>
        <w:pStyle w:val="ListParagraph"/>
        <w:numPr>
          <w:ilvl w:val="0"/>
          <w:numId w:val="10"/>
        </w:numPr>
        <w:rPr>
          <w:rFonts w:asciiTheme="minorHAnsi" w:hAnsiTheme="minorHAnsi" w:cs="Arial"/>
        </w:rPr>
      </w:pPr>
      <w:r w:rsidRPr="007C3B8C">
        <w:rPr>
          <w:rFonts w:asciiTheme="minorHAnsi" w:hAnsiTheme="minorHAnsi" w:cs="Arial"/>
        </w:rPr>
        <w:t>WARNING</w:t>
      </w:r>
    </w:p>
    <w:p w14:paraId="16DE3438" w14:textId="77777777" w:rsidR="00041277" w:rsidRPr="007C3B8C" w:rsidRDefault="00041277" w:rsidP="00041277">
      <w:pPr>
        <w:autoSpaceDE w:val="0"/>
        <w:autoSpaceDN w:val="0"/>
        <w:adjustRightInd w:val="0"/>
        <w:spacing w:after="120"/>
        <w:rPr>
          <w:rFonts w:asciiTheme="minorHAnsi" w:hAnsiTheme="minorHAnsi" w:cs="Arial"/>
          <w:b/>
          <w:color w:val="231F20"/>
          <w:sz w:val="22"/>
          <w:szCs w:val="22"/>
        </w:rPr>
      </w:pPr>
    </w:p>
    <w:p w14:paraId="681FB333" w14:textId="77777777" w:rsidR="00276217" w:rsidRPr="00276217" w:rsidRDefault="00276217" w:rsidP="00276217">
      <w:pPr>
        <w:pStyle w:val="ListParagraph"/>
        <w:numPr>
          <w:ilvl w:val="0"/>
          <w:numId w:val="5"/>
        </w:numPr>
        <w:ind w:left="450"/>
        <w:rPr>
          <w:rFonts w:asciiTheme="minorHAnsi" w:hAnsiTheme="minorHAnsi" w:cstheme="minorHAnsi"/>
          <w:color w:val="231F20"/>
          <w:sz w:val="22"/>
          <w:szCs w:val="22"/>
        </w:rPr>
      </w:pPr>
      <w:r w:rsidRPr="00276217">
        <w:rPr>
          <w:rFonts w:asciiTheme="minorHAnsi" w:hAnsiTheme="minorHAnsi" w:cstheme="minorHAnsi"/>
          <w:color w:val="231F20"/>
          <w:sz w:val="22"/>
          <w:szCs w:val="22"/>
        </w:rPr>
        <w:t>Equipment should only be serviced by authorized personnel.</w:t>
      </w:r>
    </w:p>
    <w:p w14:paraId="2B0A3A63" w14:textId="1620207C" w:rsidR="00041277" w:rsidRPr="00041277" w:rsidRDefault="00041277" w:rsidP="00041277">
      <w:pPr>
        <w:pStyle w:val="ListParagraph"/>
        <w:numPr>
          <w:ilvl w:val="0"/>
          <w:numId w:val="5"/>
        </w:numPr>
        <w:ind w:left="450"/>
        <w:rPr>
          <w:rFonts w:asciiTheme="minorHAnsi" w:hAnsiTheme="minorHAnsi" w:cstheme="minorHAnsi"/>
          <w:color w:val="231F20"/>
          <w:sz w:val="22"/>
          <w:szCs w:val="22"/>
        </w:rPr>
      </w:pPr>
      <w:r w:rsidRPr="00041277">
        <w:rPr>
          <w:rFonts w:asciiTheme="minorHAnsi" w:hAnsiTheme="minorHAnsi" w:cstheme="minorHAnsi"/>
          <w:color w:val="231F20"/>
          <w:sz w:val="22"/>
          <w:szCs w:val="22"/>
        </w:rPr>
        <w:t>The battery should be periodically inspected for damage.  If damage has occurred to the battery, immediately remove the battery from service.  Failure to do so could result in serious injury or death.</w:t>
      </w:r>
    </w:p>
    <w:p w14:paraId="7EFFB852" w14:textId="66E73B48" w:rsidR="00041277" w:rsidRDefault="00041277" w:rsidP="00041277">
      <w:pPr>
        <w:pStyle w:val="Warning"/>
        <w:numPr>
          <w:ilvl w:val="0"/>
          <w:numId w:val="5"/>
        </w:numPr>
        <w:ind w:left="450"/>
      </w:pPr>
      <w:r w:rsidRPr="00624756">
        <w:t>The potential for electrical shock exists with electrical equipment.  Failure to follow facility protocols may cause death or serious injury.</w:t>
      </w:r>
    </w:p>
    <w:p w14:paraId="78A9BB9D" w14:textId="7CF97860" w:rsidR="00D42CDA" w:rsidRPr="007C3B8C" w:rsidRDefault="00D42CDA">
      <w:pPr>
        <w:rPr>
          <w:rFonts w:asciiTheme="minorHAnsi" w:hAnsiTheme="minorHAnsi"/>
        </w:rPr>
      </w:pPr>
    </w:p>
    <w:p w14:paraId="6117971A" w14:textId="77777777" w:rsidR="00D42CDA" w:rsidRPr="007C3B8C" w:rsidRDefault="00D42CDA" w:rsidP="00D42CDA">
      <w:pPr>
        <w:rPr>
          <w:rFonts w:asciiTheme="minorHAnsi" w:hAnsiTheme="minorHAnsi"/>
        </w:rPr>
      </w:pPr>
    </w:p>
    <w:p w14:paraId="610CB69B"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3FC6434E" w14:textId="7F5C4327" w:rsidR="008B3241" w:rsidRPr="007C3B8C" w:rsidRDefault="0045227D" w:rsidP="00E26432">
      <w:pPr>
        <w:pStyle w:val="TOCSection"/>
      </w:pPr>
      <w:bookmarkStart w:id="46" w:name="_Toc63861339"/>
      <w:r w:rsidRPr="007C3B8C">
        <w:lastRenderedPageBreak/>
        <w:t>Preventative M</w:t>
      </w:r>
      <w:r w:rsidR="008B3241" w:rsidRPr="007C3B8C">
        <w:t>aintenance</w:t>
      </w:r>
      <w:bookmarkEnd w:id="45"/>
      <w:bookmarkEnd w:id="46"/>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0D737612" w:rsidR="004F1F3B" w:rsidRPr="00DC2219"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2185503B" w14:textId="54700FE6" w:rsidR="00DC2219" w:rsidRPr="007C3B8C" w:rsidRDefault="00DC2219"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Pr>
          <w:rFonts w:asciiTheme="minorHAnsi" w:hAnsiTheme="minorHAnsi" w:cs="Arial"/>
          <w:color w:val="231F20"/>
          <w:sz w:val="22"/>
          <w:szCs w:val="22"/>
        </w:rPr>
        <w:t>Inspect the footboard to ensure that it has resistance to lowering.  If necessary, tighten hinge screws to increase resistance.</w:t>
      </w:r>
    </w:p>
    <w:p w14:paraId="6248ADDA" w14:textId="77777777" w:rsidR="00046798" w:rsidRPr="007C3B8C" w:rsidRDefault="00046798"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624756">
      <w:pPr>
        <w:pStyle w:val="Warning"/>
        <w:numPr>
          <w:ilvl w:val="0"/>
          <w:numId w:val="5"/>
        </w:numPr>
        <w:ind w:left="450"/>
        <w:rPr>
          <w:b/>
        </w:rPr>
      </w:pPr>
      <w:r w:rsidRPr="00F752F5">
        <w:t>No modification of this equipment is allowed.</w:t>
      </w:r>
    </w:p>
    <w:p w14:paraId="0257FFD3" w14:textId="77777777" w:rsidR="00F752F5" w:rsidRDefault="006533D0" w:rsidP="00624756">
      <w:pPr>
        <w:pStyle w:val="Warning"/>
        <w:numPr>
          <w:ilvl w:val="0"/>
          <w:numId w:val="5"/>
        </w:numPr>
        <w:ind w:left="450"/>
      </w:pPr>
      <w:r w:rsidRPr="00F752F5">
        <w:t>Equipment should only be serviced by authorized personnel.</w:t>
      </w:r>
    </w:p>
    <w:p w14:paraId="705059E1" w14:textId="77777777" w:rsidR="00624756" w:rsidRDefault="006533D0" w:rsidP="00624756">
      <w:pPr>
        <w:pStyle w:val="Warning"/>
        <w:numPr>
          <w:ilvl w:val="0"/>
          <w:numId w:val="5"/>
        </w:numPr>
        <w:ind w:left="450"/>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1FF40AD5" w:rsidR="006533D0" w:rsidRPr="00624756" w:rsidRDefault="006533D0" w:rsidP="00624756">
      <w:pPr>
        <w:pStyle w:val="Warning"/>
        <w:numPr>
          <w:ilvl w:val="0"/>
          <w:numId w:val="5"/>
        </w:numPr>
        <w:ind w:left="450"/>
      </w:pPr>
      <w:r w:rsidRPr="00624756">
        <w:t>The potential for electrical shock exists with electrical equipment.  Failure to follow facility protocols may cause death or serious injury.</w:t>
      </w:r>
    </w:p>
    <w:p w14:paraId="76F9EDA3" w14:textId="77777777" w:rsidR="00046121" w:rsidRDefault="00046121">
      <w:pPr>
        <w:rPr>
          <w:rFonts w:asciiTheme="minorHAnsi" w:hAnsiTheme="minorHAnsi" w:cs="Arial"/>
        </w:rPr>
      </w:pPr>
    </w:p>
    <w:p w14:paraId="5396ABA1" w14:textId="1BA729C3" w:rsidR="00A65FF6" w:rsidRPr="007C3B8C" w:rsidRDefault="00A65FF6">
      <w:pPr>
        <w:rPr>
          <w:rFonts w:asciiTheme="minorHAnsi" w:hAnsiTheme="minorHAnsi" w:cs="Arial"/>
        </w:rPr>
        <w:sectPr w:rsidR="00A65FF6" w:rsidRPr="007C3B8C" w:rsidSect="00F82C5C">
          <w:headerReference w:type="default" r:id="rId65"/>
          <w:pgSz w:w="12240" w:h="15840" w:code="1"/>
          <w:pgMar w:top="899" w:right="1800" w:bottom="1440" w:left="1800" w:header="450" w:footer="720" w:gutter="0"/>
          <w:cols w:space="720"/>
          <w:titlePg/>
          <w:docGrid w:linePitch="360"/>
        </w:sectPr>
      </w:pPr>
    </w:p>
    <w:p w14:paraId="437763E1" w14:textId="77777777" w:rsidR="00347B17" w:rsidRPr="007C3B8C" w:rsidRDefault="00347B17" w:rsidP="00E26432">
      <w:pPr>
        <w:pStyle w:val="TOCSection"/>
      </w:pPr>
      <w:bookmarkStart w:id="47" w:name="_Toc514941859"/>
      <w:bookmarkStart w:id="48" w:name="_Toc63861340"/>
      <w:bookmarkStart w:id="49" w:name="_Toc420403217"/>
      <w:r>
        <w:lastRenderedPageBreak/>
        <w:t>Battery</w:t>
      </w:r>
      <w:r w:rsidRPr="007C3B8C">
        <w:t xml:space="preserve"> </w:t>
      </w:r>
      <w:r>
        <w:t>Information</w:t>
      </w:r>
      <w:bookmarkEnd w:id="47"/>
      <w:bookmarkEnd w:id="48"/>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211E951D" w:rsidR="00347B17" w:rsidRDefault="008C555A" w:rsidP="00060ACF">
      <w:pPr>
        <w:rPr>
          <w:rFonts w:asciiTheme="minorHAnsi" w:hAnsiTheme="minorHAnsi" w:cs="Arial"/>
          <w:sz w:val="22"/>
          <w:szCs w:val="22"/>
        </w:rPr>
      </w:pPr>
      <w:r>
        <w:rPr>
          <w:rFonts w:asciiTheme="minorHAnsi" w:hAnsiTheme="minorHAnsi" w:cs="Arial"/>
          <w:sz w:val="22"/>
          <w:szCs w:val="22"/>
        </w:rPr>
        <w:t xml:space="preserve">The product </w:t>
      </w:r>
      <w:r w:rsidR="00574DE5">
        <w:rPr>
          <w:rFonts w:asciiTheme="minorHAnsi" w:hAnsiTheme="minorHAnsi" w:cs="Arial"/>
          <w:sz w:val="22"/>
          <w:szCs w:val="22"/>
        </w:rPr>
        <w:t>is</w:t>
      </w:r>
      <w:r>
        <w:rPr>
          <w:rFonts w:asciiTheme="minorHAnsi" w:hAnsiTheme="minorHAnsi" w:cs="Arial"/>
          <w:sz w:val="22"/>
          <w:szCs w:val="22"/>
        </w:rPr>
        <w:t xml:space="preserve"> equipped with a Li-Ion </w:t>
      </w:r>
      <w:r w:rsidR="00347B17" w:rsidRPr="00841457">
        <w:rPr>
          <w:rFonts w:asciiTheme="minorHAnsi" w:hAnsiTheme="minorHAnsi" w:cs="Arial"/>
          <w:sz w:val="22"/>
          <w:szCs w:val="22"/>
        </w:rPr>
        <w:t>rechargeable battery</w:t>
      </w:r>
      <w:r>
        <w:rPr>
          <w:rFonts w:asciiTheme="minorHAnsi" w:hAnsiTheme="minorHAnsi" w:cs="Arial"/>
          <w:sz w:val="22"/>
          <w:szCs w:val="22"/>
        </w:rPr>
        <w:t>.  The battery</w:t>
      </w:r>
      <w:r w:rsidR="00347B17" w:rsidRPr="00841457">
        <w:rPr>
          <w:rFonts w:asciiTheme="minorHAnsi" w:hAnsiTheme="minorHAnsi" w:cs="Arial"/>
          <w:sz w:val="22"/>
          <w:szCs w:val="22"/>
        </w:rPr>
        <w:t xml:space="preserve"> </w:t>
      </w:r>
      <w:r w:rsidR="00347B17">
        <w:rPr>
          <w:rFonts w:asciiTheme="minorHAnsi" w:hAnsiTheme="minorHAnsi" w:cs="Arial"/>
          <w:sz w:val="22"/>
          <w:szCs w:val="22"/>
        </w:rPr>
        <w:t>must be charged</w:t>
      </w:r>
      <w:r w:rsidR="00347B17" w:rsidRPr="00841457">
        <w:rPr>
          <w:rFonts w:asciiTheme="minorHAnsi" w:hAnsiTheme="minorHAnsi" w:cs="Arial"/>
          <w:sz w:val="22"/>
          <w:szCs w:val="22"/>
        </w:rPr>
        <w:t xml:space="preserve"> periodically to protect the battery from </w:t>
      </w:r>
      <w:r w:rsidR="00347B17">
        <w:rPr>
          <w:rFonts w:asciiTheme="minorHAnsi" w:hAnsiTheme="minorHAnsi" w:cs="Arial"/>
          <w:sz w:val="22"/>
          <w:szCs w:val="22"/>
        </w:rPr>
        <w:t xml:space="preserve">fully </w:t>
      </w:r>
      <w:r w:rsidR="00347B17" w:rsidRPr="00841457">
        <w:rPr>
          <w:rFonts w:asciiTheme="minorHAnsi" w:hAnsiTheme="minorHAnsi" w:cs="Arial"/>
          <w:sz w:val="22"/>
          <w:szCs w:val="22"/>
        </w:rPr>
        <w:t xml:space="preserve">discharging.  If the battery is not charged for </w:t>
      </w:r>
      <w:r w:rsidR="00347B17">
        <w:rPr>
          <w:rFonts w:asciiTheme="minorHAnsi" w:hAnsiTheme="minorHAnsi" w:cs="Arial"/>
          <w:sz w:val="22"/>
          <w:szCs w:val="22"/>
        </w:rPr>
        <w:t>an extended</w:t>
      </w:r>
      <w:r w:rsidR="00347B17" w:rsidRPr="00841457">
        <w:rPr>
          <w:rFonts w:asciiTheme="minorHAnsi" w:hAnsiTheme="minorHAnsi" w:cs="Arial"/>
          <w:sz w:val="22"/>
          <w:szCs w:val="22"/>
        </w:rPr>
        <w:t xml:space="preserve"> period of </w:t>
      </w:r>
      <w:r w:rsidR="00EB3AB9" w:rsidRPr="00841457">
        <w:rPr>
          <w:rFonts w:asciiTheme="minorHAnsi" w:hAnsiTheme="minorHAnsi" w:cs="Arial"/>
          <w:sz w:val="22"/>
          <w:szCs w:val="22"/>
        </w:rPr>
        <w:t>time,</w:t>
      </w:r>
      <w:r w:rsidR="00347B17" w:rsidRPr="00841457">
        <w:rPr>
          <w:rFonts w:asciiTheme="minorHAnsi" w:hAnsiTheme="minorHAnsi" w:cs="Arial"/>
          <w:sz w:val="22"/>
          <w:szCs w:val="22"/>
        </w:rPr>
        <w:t xml:space="preserve"> it may lose its ability to hold a charge and will require replacement.</w:t>
      </w:r>
      <w:r w:rsidR="00347B17">
        <w:rPr>
          <w:rFonts w:asciiTheme="minorHAnsi" w:hAnsiTheme="minorHAnsi" w:cs="Arial"/>
          <w:sz w:val="22"/>
          <w:szCs w:val="22"/>
        </w:rPr>
        <w:t xml:space="preserve">  The battery </w:t>
      </w:r>
      <w:r w:rsidR="00AC74A7">
        <w:rPr>
          <w:rFonts w:asciiTheme="minorHAnsi" w:hAnsiTheme="minorHAnsi" w:cs="Arial"/>
          <w:sz w:val="22"/>
          <w:szCs w:val="22"/>
        </w:rPr>
        <w:t>has an integrated charger and must be connected to the control box to be charged.  When the battery is connected, plugging the control box into AC power will charge the battery.</w:t>
      </w:r>
    </w:p>
    <w:p w14:paraId="79DB7023" w14:textId="4745A215" w:rsidR="00A21CD1" w:rsidRPr="00EE0DBF" w:rsidRDefault="00A21CD1" w:rsidP="00060ACF">
      <w:pPr>
        <w:rPr>
          <w:rFonts w:asciiTheme="minorHAnsi" w:hAnsiTheme="minorHAnsi" w:cs="Arial"/>
          <w:sz w:val="22"/>
          <w:szCs w:val="22"/>
        </w:rPr>
      </w:pPr>
    </w:p>
    <w:p w14:paraId="5567EBAD" w14:textId="0C9E5886" w:rsidR="00A21CD1" w:rsidRPr="00EE0DBF" w:rsidRDefault="00A21CD1" w:rsidP="00060ACF">
      <w:pPr>
        <w:rPr>
          <w:rFonts w:asciiTheme="minorHAnsi" w:hAnsiTheme="minorHAnsi" w:cs="Arial"/>
          <w:sz w:val="22"/>
          <w:szCs w:val="22"/>
        </w:rPr>
      </w:pPr>
      <w:r w:rsidRPr="00EE0DBF">
        <w:rPr>
          <w:rFonts w:asciiTheme="minorHAnsi" w:hAnsiTheme="minorHAnsi"/>
          <w:sz w:val="22"/>
          <w:szCs w:val="22"/>
        </w:rPr>
        <w:t xml:space="preserve">The battery buzzer will make a warning when a button on the hand control is </w:t>
      </w:r>
      <w:r w:rsidR="00EB3AB9" w:rsidRPr="00EE0DBF">
        <w:rPr>
          <w:rFonts w:asciiTheme="minorHAnsi" w:hAnsiTheme="minorHAnsi"/>
          <w:sz w:val="22"/>
          <w:szCs w:val="22"/>
        </w:rPr>
        <w:t>pressed,</w:t>
      </w:r>
      <w:r w:rsidRPr="00EE0DBF">
        <w:rPr>
          <w:rFonts w:asciiTheme="minorHAnsi" w:hAnsiTheme="minorHAnsi"/>
          <w:sz w:val="22"/>
          <w:szCs w:val="22"/>
        </w:rPr>
        <w:t xml:space="preserve"> and the battery capacity is low.</w:t>
      </w:r>
    </w:p>
    <w:p w14:paraId="2A796C28" w14:textId="5B689629" w:rsidR="00347B1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1615"/>
        <w:gridCol w:w="7015"/>
      </w:tblGrid>
      <w:tr w:rsidR="008C555A" w14:paraId="6FD339C7" w14:textId="77777777" w:rsidTr="004A6874">
        <w:tc>
          <w:tcPr>
            <w:tcW w:w="1615" w:type="dxa"/>
            <w:shd w:val="clear" w:color="auto" w:fill="BFBFBF" w:themeFill="background1" w:themeFillShade="BF"/>
            <w:vAlign w:val="center"/>
          </w:tcPr>
          <w:p w14:paraId="287249C9" w14:textId="1A0554F4"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Duty Cycle</w:t>
            </w:r>
          </w:p>
        </w:tc>
        <w:tc>
          <w:tcPr>
            <w:tcW w:w="7015" w:type="dxa"/>
            <w:vAlign w:val="center"/>
          </w:tcPr>
          <w:p w14:paraId="43856728" w14:textId="16985108"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5 %, 1 minute continuous use followed by 19 minutes not in use</w:t>
            </w:r>
          </w:p>
        </w:tc>
      </w:tr>
      <w:tr w:rsidR="008C555A" w14:paraId="671A6A3E" w14:textId="77777777" w:rsidTr="004A6874">
        <w:tc>
          <w:tcPr>
            <w:tcW w:w="1615" w:type="dxa"/>
            <w:shd w:val="clear" w:color="auto" w:fill="BFBFBF" w:themeFill="background1" w:themeFillShade="BF"/>
            <w:vAlign w:val="center"/>
          </w:tcPr>
          <w:p w14:paraId="155C75BD" w14:textId="4C33EEE2"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Charge Time</w:t>
            </w:r>
          </w:p>
        </w:tc>
        <w:tc>
          <w:tcPr>
            <w:tcW w:w="7015" w:type="dxa"/>
            <w:vAlign w:val="center"/>
          </w:tcPr>
          <w:p w14:paraId="171DA39D" w14:textId="38B67CC4"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Approx. 10 hours</w:t>
            </w:r>
          </w:p>
        </w:tc>
      </w:tr>
      <w:tr w:rsidR="008C555A" w14:paraId="756E677D" w14:textId="77777777" w:rsidTr="004A6874">
        <w:tc>
          <w:tcPr>
            <w:tcW w:w="1615" w:type="dxa"/>
            <w:shd w:val="clear" w:color="auto" w:fill="BFBFBF" w:themeFill="background1" w:themeFillShade="BF"/>
            <w:vAlign w:val="center"/>
          </w:tcPr>
          <w:p w14:paraId="7B6AACCE" w14:textId="442EE74C"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Recharging During Storage</w:t>
            </w:r>
          </w:p>
        </w:tc>
        <w:tc>
          <w:tcPr>
            <w:tcW w:w="7015" w:type="dxa"/>
            <w:vAlign w:val="center"/>
          </w:tcPr>
          <w:p w14:paraId="46744456" w14:textId="729388D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First recharge of the battery must be no later than 12 months after production date stated on the label.</w:t>
            </w:r>
            <w:r>
              <w:rPr>
                <w:rFonts w:asciiTheme="minorHAnsi" w:hAnsiTheme="minorHAnsi" w:cs="Arial"/>
                <w:color w:val="231F20"/>
                <w:sz w:val="22"/>
                <w:szCs w:val="22"/>
              </w:rPr>
              <w:t xml:space="preserve"> </w:t>
            </w:r>
            <w:r w:rsidRPr="008C555A">
              <w:rPr>
                <w:rFonts w:asciiTheme="minorHAnsi" w:hAnsiTheme="minorHAnsi" w:cs="Arial"/>
                <w:color w:val="231F20"/>
                <w:sz w:val="22"/>
                <w:szCs w:val="22"/>
              </w:rPr>
              <w:t xml:space="preserve"> Hereafter the battery must be recharged at least every 12 months.</w:t>
            </w:r>
          </w:p>
        </w:tc>
      </w:tr>
      <w:tr w:rsidR="008C555A" w14:paraId="73DA7ECB" w14:textId="77777777" w:rsidTr="004A6874">
        <w:tc>
          <w:tcPr>
            <w:tcW w:w="1615" w:type="dxa"/>
            <w:shd w:val="clear" w:color="auto" w:fill="BFBFBF" w:themeFill="background1" w:themeFillShade="BF"/>
            <w:vAlign w:val="center"/>
          </w:tcPr>
          <w:p w14:paraId="278514DB" w14:textId="1A6C1CEB"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Operating Temperature</w:t>
            </w:r>
          </w:p>
        </w:tc>
        <w:tc>
          <w:tcPr>
            <w:tcW w:w="7015" w:type="dxa"/>
            <w:vAlign w:val="center"/>
          </w:tcPr>
          <w:p w14:paraId="377DE582" w14:textId="5F8675E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+ 5 °C to + 30 °C</w:t>
            </w:r>
          </w:p>
        </w:tc>
      </w:tr>
      <w:tr w:rsidR="008C555A" w14:paraId="5CCBB93C" w14:textId="77777777" w:rsidTr="004A6874">
        <w:tc>
          <w:tcPr>
            <w:tcW w:w="1615" w:type="dxa"/>
            <w:shd w:val="clear" w:color="auto" w:fill="BFBFBF" w:themeFill="background1" w:themeFillShade="BF"/>
            <w:vAlign w:val="center"/>
          </w:tcPr>
          <w:p w14:paraId="660FFA2F" w14:textId="63099B09"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Storage Temperature</w:t>
            </w:r>
          </w:p>
        </w:tc>
        <w:tc>
          <w:tcPr>
            <w:tcW w:w="7015" w:type="dxa"/>
            <w:vAlign w:val="center"/>
          </w:tcPr>
          <w:p w14:paraId="5BEF749C" w14:textId="77777777" w:rsidR="008C555A" w:rsidRP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- 10 °C to + 40 °C (+ 10 °C to + 25 °C recommended)</w:t>
            </w:r>
          </w:p>
          <w:p w14:paraId="0DFDCDC5" w14:textId="0C596D80"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 The batteries must be stored in an applicable storage room without direct sunlight.</w:t>
            </w:r>
          </w:p>
        </w:tc>
      </w:tr>
      <w:tr w:rsidR="008C555A" w14:paraId="20E4F4AF" w14:textId="77777777" w:rsidTr="004A6874">
        <w:tc>
          <w:tcPr>
            <w:tcW w:w="1615" w:type="dxa"/>
            <w:shd w:val="clear" w:color="auto" w:fill="BFBFBF" w:themeFill="background1" w:themeFillShade="BF"/>
            <w:vAlign w:val="center"/>
          </w:tcPr>
          <w:p w14:paraId="754151E1" w14:textId="64E39720"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Approvals</w:t>
            </w:r>
          </w:p>
        </w:tc>
        <w:tc>
          <w:tcPr>
            <w:tcW w:w="7015" w:type="dxa"/>
            <w:vAlign w:val="center"/>
          </w:tcPr>
          <w:p w14:paraId="65EF1AD3" w14:textId="3F7F3C0D"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IEC60601-1, ANSI/AAMI ES60601-1, CAN/CSA-22.2 No 60601-1, IEC62133, UL2054, UN38.3 (needed for transport of lithium batteries)</w:t>
            </w:r>
          </w:p>
        </w:tc>
      </w:tr>
    </w:tbl>
    <w:p w14:paraId="1BC56BBA" w14:textId="77777777" w:rsidR="008C555A" w:rsidRDefault="008C555A">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4854"/>
      </w:tblGrid>
      <w:tr w:rsidR="008C555A" w14:paraId="4CB4163D" w14:textId="77777777" w:rsidTr="008C555A">
        <w:trPr>
          <w:trHeight w:val="1952"/>
        </w:trPr>
        <w:tc>
          <w:tcPr>
            <w:tcW w:w="3595" w:type="dxa"/>
            <w:vAlign w:val="center"/>
          </w:tcPr>
          <w:p w14:paraId="1FD7DDE8" w14:textId="2178DB34" w:rsidR="008C555A" w:rsidRDefault="008C555A" w:rsidP="008C555A">
            <w:pPr>
              <w:jc w:val="center"/>
              <w:rPr>
                <w:rFonts w:asciiTheme="minorHAnsi" w:hAnsiTheme="minorHAnsi"/>
              </w:rPr>
            </w:pPr>
            <w:r>
              <w:rPr>
                <w:rFonts w:asciiTheme="minorHAnsi" w:hAnsiTheme="minorHAnsi"/>
                <w:noProof/>
              </w:rPr>
              <w:drawing>
                <wp:inline distT="0" distB="0" distL="0" distR="0" wp14:anchorId="1B160C51" wp14:editId="399197C9">
                  <wp:extent cx="2261870" cy="10852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1870" cy="1085215"/>
                          </a:xfrm>
                          <a:prstGeom prst="rect">
                            <a:avLst/>
                          </a:prstGeom>
                          <a:noFill/>
                        </pic:spPr>
                      </pic:pic>
                    </a:graphicData>
                  </a:graphic>
                </wp:inline>
              </w:drawing>
            </w:r>
          </w:p>
        </w:tc>
        <w:tc>
          <w:tcPr>
            <w:tcW w:w="5035" w:type="dxa"/>
            <w:vAlign w:val="center"/>
          </w:tcPr>
          <w:tbl>
            <w:tblPr>
              <w:tblStyle w:val="TableGrid"/>
              <w:tblW w:w="0" w:type="auto"/>
              <w:tblLook w:val="04A0" w:firstRow="1" w:lastRow="0" w:firstColumn="1" w:lastColumn="0" w:noHBand="0" w:noVBand="1"/>
            </w:tblPr>
            <w:tblGrid>
              <w:gridCol w:w="2065"/>
              <w:gridCol w:w="2563"/>
            </w:tblGrid>
            <w:tr w:rsidR="008C555A" w:rsidRPr="00841457" w14:paraId="02F045D5" w14:textId="77777777" w:rsidTr="008C555A">
              <w:tc>
                <w:tcPr>
                  <w:tcW w:w="2245" w:type="dxa"/>
                  <w:shd w:val="clear" w:color="auto" w:fill="BFBFBF" w:themeFill="background1" w:themeFillShade="BF"/>
                  <w:vAlign w:val="center"/>
                </w:tcPr>
                <w:p w14:paraId="4B1B87A3"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LED</w:t>
                  </w:r>
                </w:p>
              </w:tc>
              <w:tc>
                <w:tcPr>
                  <w:tcW w:w="2790" w:type="dxa"/>
                  <w:shd w:val="clear" w:color="auto" w:fill="BFBFBF" w:themeFill="background1" w:themeFillShade="BF"/>
                  <w:vAlign w:val="center"/>
                </w:tcPr>
                <w:p w14:paraId="7A2F4829"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Indication of Operation</w:t>
                  </w:r>
                </w:p>
              </w:tc>
            </w:tr>
            <w:tr w:rsidR="008C555A" w:rsidRPr="00841457" w14:paraId="7557CC34" w14:textId="77777777" w:rsidTr="008C555A">
              <w:trPr>
                <w:trHeight w:val="395"/>
              </w:trPr>
              <w:tc>
                <w:tcPr>
                  <w:tcW w:w="2245" w:type="dxa"/>
                  <w:vAlign w:val="center"/>
                </w:tcPr>
                <w:p w14:paraId="56B3B673"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Solid Yellow</w:t>
                  </w:r>
                </w:p>
              </w:tc>
              <w:tc>
                <w:tcPr>
                  <w:tcW w:w="2790" w:type="dxa"/>
                  <w:vAlign w:val="center"/>
                </w:tcPr>
                <w:p w14:paraId="476B2ADA"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r>
            <w:tr w:rsidR="008C555A" w:rsidRPr="00841457" w14:paraId="1062A4A4" w14:textId="77777777" w:rsidTr="008C555A">
              <w:trPr>
                <w:trHeight w:val="350"/>
              </w:trPr>
              <w:tc>
                <w:tcPr>
                  <w:tcW w:w="2245" w:type="dxa"/>
                  <w:vAlign w:val="center"/>
                </w:tcPr>
                <w:p w14:paraId="4441CD05"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No LED light</w:t>
                  </w:r>
                </w:p>
              </w:tc>
              <w:tc>
                <w:tcPr>
                  <w:tcW w:w="2790" w:type="dxa"/>
                  <w:vAlign w:val="center"/>
                </w:tcPr>
                <w:p w14:paraId="2B630279"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Fully charged</w:t>
                  </w:r>
                </w:p>
              </w:tc>
            </w:tr>
            <w:tr w:rsidR="008C555A" w:rsidRPr="00841457" w14:paraId="3A026A27" w14:textId="77777777" w:rsidTr="008C555A">
              <w:trPr>
                <w:trHeight w:val="350"/>
              </w:trPr>
              <w:tc>
                <w:tcPr>
                  <w:tcW w:w="2245" w:type="dxa"/>
                  <w:vAlign w:val="center"/>
                </w:tcPr>
                <w:p w14:paraId="3352E26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Flashing Yellow</w:t>
                  </w:r>
                </w:p>
              </w:tc>
              <w:tc>
                <w:tcPr>
                  <w:tcW w:w="2790" w:type="dxa"/>
                  <w:vAlign w:val="center"/>
                </w:tcPr>
                <w:p w14:paraId="0DC42D1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Error during charging</w:t>
                  </w:r>
                </w:p>
              </w:tc>
            </w:tr>
          </w:tbl>
          <w:p w14:paraId="3768DB5B" w14:textId="77777777" w:rsidR="008C555A" w:rsidRDefault="008C555A" w:rsidP="008C555A">
            <w:pPr>
              <w:jc w:val="center"/>
              <w:rPr>
                <w:rFonts w:asciiTheme="minorHAnsi" w:hAnsiTheme="minorHAnsi"/>
              </w:rPr>
            </w:pPr>
          </w:p>
        </w:tc>
      </w:tr>
    </w:tbl>
    <w:p w14:paraId="6995A195" w14:textId="77777777" w:rsidR="008C555A" w:rsidRDefault="008C555A">
      <w:pPr>
        <w:rPr>
          <w:rFonts w:asciiTheme="minorHAnsi" w:hAnsiTheme="minorHAnsi"/>
        </w:rPr>
      </w:pPr>
    </w:p>
    <w:p w14:paraId="77EB2D4E" w14:textId="77777777" w:rsidR="00A21CD1" w:rsidRDefault="00A21CD1">
      <w:pPr>
        <w:rPr>
          <w:rFonts w:asciiTheme="minorHAnsi" w:hAnsiTheme="minorHAnsi"/>
        </w:rPr>
      </w:pPr>
    </w:p>
    <w:p w14:paraId="1CA55CDF" w14:textId="77777777" w:rsidR="00A21CD1" w:rsidRPr="006037AC" w:rsidRDefault="00A21CD1" w:rsidP="00A21CD1">
      <w:pPr>
        <w:rPr>
          <w:rFonts w:asciiTheme="minorHAnsi" w:hAnsiTheme="minorHAnsi" w:cs="Arial"/>
          <w:b/>
          <w:bCs/>
          <w:sz w:val="22"/>
          <w:szCs w:val="22"/>
        </w:rPr>
      </w:pPr>
      <w:r w:rsidRPr="006037AC">
        <w:rPr>
          <w:rFonts w:asciiTheme="minorHAnsi" w:hAnsiTheme="minorHAnsi" w:cs="Arial"/>
          <w:b/>
          <w:bCs/>
          <w:sz w:val="22"/>
          <w:szCs w:val="22"/>
        </w:rPr>
        <w:t>Deep discharge protection</w:t>
      </w:r>
    </w:p>
    <w:p w14:paraId="0EE8A205" w14:textId="4B004E2B"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 xml:space="preserve">The Li-Ion </w:t>
      </w:r>
      <w:r w:rsidR="006037AC" w:rsidRPr="006037AC">
        <w:rPr>
          <w:rFonts w:asciiTheme="minorHAnsi" w:hAnsiTheme="minorHAnsi" w:cs="Arial"/>
          <w:sz w:val="22"/>
          <w:szCs w:val="22"/>
        </w:rPr>
        <w:t xml:space="preserve">battery </w:t>
      </w:r>
      <w:r w:rsidRPr="006037AC">
        <w:rPr>
          <w:rFonts w:asciiTheme="minorHAnsi" w:hAnsiTheme="minorHAnsi" w:cs="Arial"/>
          <w:sz w:val="22"/>
          <w:szCs w:val="22"/>
        </w:rPr>
        <w:t>has a deep discharge protection to protect the battery life. The deep discharge protection is activated when the battery is discharged.</w:t>
      </w:r>
    </w:p>
    <w:p w14:paraId="0D9C467A" w14:textId="51B070C7"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Charge the battery to exit the deep discharge mode. Ensure that the battery is sufficiently charged before use.</w:t>
      </w:r>
    </w:p>
    <w:p w14:paraId="434DD39D" w14:textId="74D384CE"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If the battery is completely discharged, the charging will be started at a very small rate to protect the battery. In this case the yellow LED will be</w:t>
      </w:r>
      <w:r w:rsidR="006037AC" w:rsidRPr="006037AC">
        <w:rPr>
          <w:rFonts w:asciiTheme="minorHAnsi" w:hAnsiTheme="minorHAnsi" w:cs="Arial"/>
          <w:sz w:val="22"/>
          <w:szCs w:val="22"/>
        </w:rPr>
        <w:t xml:space="preserve"> </w:t>
      </w:r>
      <w:r w:rsidRPr="006037AC">
        <w:rPr>
          <w:rFonts w:asciiTheme="minorHAnsi" w:hAnsiTheme="minorHAnsi" w:cs="Arial"/>
          <w:sz w:val="22"/>
          <w:szCs w:val="22"/>
        </w:rPr>
        <w:t>flashing. If the battery does not stop flashing and start charging normally within 12 hours (LED ON), the battery is defect and must be disposed</w:t>
      </w:r>
      <w:r w:rsidR="006037AC" w:rsidRPr="006037AC">
        <w:rPr>
          <w:rFonts w:asciiTheme="minorHAnsi" w:hAnsiTheme="minorHAnsi" w:cs="Arial"/>
          <w:sz w:val="22"/>
          <w:szCs w:val="22"/>
        </w:rPr>
        <w:t xml:space="preserve"> </w:t>
      </w:r>
      <w:r w:rsidRPr="006037AC">
        <w:rPr>
          <w:rFonts w:asciiTheme="minorHAnsi" w:hAnsiTheme="minorHAnsi" w:cs="Arial"/>
          <w:sz w:val="22"/>
          <w:szCs w:val="22"/>
        </w:rPr>
        <w:t>according to disposal instructions.</w:t>
      </w:r>
    </w:p>
    <w:p w14:paraId="2C144A56" w14:textId="77777777" w:rsidR="00A21CD1" w:rsidRDefault="00347B17">
      <w:pPr>
        <w:rPr>
          <w:rFonts w:asciiTheme="minorHAnsi" w:hAnsiTheme="minorHAnsi"/>
        </w:rPr>
      </w:pPr>
      <w:r>
        <w:rPr>
          <w:rFonts w:asciiTheme="minorHAnsi" w:hAnsiTheme="minorHAnsi"/>
        </w:rPr>
        <w:br w:type="page"/>
      </w:r>
    </w:p>
    <w:p w14:paraId="336B6F69" w14:textId="77777777"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lastRenderedPageBreak/>
        <w:t>Safety feature</w:t>
      </w:r>
    </w:p>
    <w:p w14:paraId="3B9DE217" w14:textId="2153267E" w:rsidR="00A21CD1" w:rsidRDefault="006037AC" w:rsidP="00A21CD1">
      <w:pPr>
        <w:rPr>
          <w:rFonts w:asciiTheme="minorHAnsi" w:hAnsiTheme="minorHAnsi"/>
          <w:sz w:val="22"/>
          <w:szCs w:val="22"/>
        </w:rPr>
      </w:pPr>
      <w:r w:rsidRPr="006037AC">
        <w:rPr>
          <w:rFonts w:asciiTheme="minorHAnsi" w:hAnsiTheme="minorHAnsi"/>
          <w:sz w:val="22"/>
          <w:szCs w:val="22"/>
        </w:rPr>
        <w:t xml:space="preserve">The </w:t>
      </w:r>
      <w:r w:rsidR="00A21CD1" w:rsidRPr="006037AC">
        <w:rPr>
          <w:rFonts w:asciiTheme="minorHAnsi" w:hAnsiTheme="minorHAnsi"/>
          <w:sz w:val="22"/>
          <w:szCs w:val="22"/>
        </w:rPr>
        <w:t xml:space="preserve">Li-Ion </w:t>
      </w:r>
      <w:r w:rsidRPr="006037AC">
        <w:rPr>
          <w:rFonts w:asciiTheme="minorHAnsi" w:hAnsiTheme="minorHAnsi"/>
          <w:sz w:val="22"/>
          <w:szCs w:val="22"/>
        </w:rPr>
        <w:t xml:space="preserve">battery </w:t>
      </w:r>
      <w:r w:rsidR="00A21CD1" w:rsidRPr="006037AC">
        <w:rPr>
          <w:rFonts w:asciiTheme="minorHAnsi" w:hAnsiTheme="minorHAnsi"/>
          <w:sz w:val="22"/>
          <w:szCs w:val="22"/>
        </w:rPr>
        <w:t>contains several mechanisms to protect itself from being damaged due to excessive use.</w:t>
      </w:r>
    </w:p>
    <w:p w14:paraId="44045FB7" w14:textId="77777777" w:rsidR="006037AC" w:rsidRPr="006037AC" w:rsidRDefault="006037AC" w:rsidP="00A21CD1">
      <w:pPr>
        <w:rPr>
          <w:rFonts w:asciiTheme="minorHAnsi" w:hAnsiTheme="minorHAnsi"/>
          <w:sz w:val="22"/>
          <w:szCs w:val="22"/>
        </w:rPr>
      </w:pPr>
    </w:p>
    <w:p w14:paraId="588878CB" w14:textId="36A6F087" w:rsidR="00A21CD1" w:rsidRPr="006037AC" w:rsidRDefault="00A21CD1" w:rsidP="00A21CD1">
      <w:pPr>
        <w:rPr>
          <w:rFonts w:asciiTheme="minorHAnsi" w:hAnsiTheme="minorHAnsi"/>
          <w:sz w:val="22"/>
          <w:szCs w:val="22"/>
        </w:rPr>
      </w:pPr>
      <w:r w:rsidRPr="006037AC">
        <w:rPr>
          <w:rFonts w:asciiTheme="minorHAnsi" w:hAnsiTheme="minorHAnsi"/>
          <w:sz w:val="22"/>
          <w:szCs w:val="22"/>
        </w:rPr>
        <w:t>In case of overheating, the device will activate a thermal protection. No power output will be available until the temperature has returned to normal</w:t>
      </w:r>
      <w:r w:rsidR="006037AC" w:rsidRPr="006037AC">
        <w:rPr>
          <w:rFonts w:asciiTheme="minorHAnsi" w:hAnsiTheme="minorHAnsi"/>
          <w:sz w:val="22"/>
          <w:szCs w:val="22"/>
        </w:rPr>
        <w:t xml:space="preserve"> </w:t>
      </w:r>
      <w:r w:rsidRPr="006037AC">
        <w:rPr>
          <w:rFonts w:asciiTheme="minorHAnsi" w:hAnsiTheme="minorHAnsi"/>
          <w:sz w:val="22"/>
          <w:szCs w:val="22"/>
        </w:rPr>
        <w:t>operating range. Overheating may occur by extensive use at high temperature or by exceeding the 1/19 duty cycle.</w:t>
      </w:r>
    </w:p>
    <w:p w14:paraId="490BA90E" w14:textId="77777777" w:rsidR="006037AC" w:rsidRPr="006037AC" w:rsidRDefault="006037AC" w:rsidP="00A21CD1">
      <w:pPr>
        <w:rPr>
          <w:rFonts w:asciiTheme="minorHAnsi" w:hAnsiTheme="minorHAnsi"/>
          <w:sz w:val="22"/>
          <w:szCs w:val="22"/>
        </w:rPr>
      </w:pPr>
    </w:p>
    <w:p w14:paraId="068ED5DF" w14:textId="52FCD888"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t>BA21 safety</w:t>
      </w:r>
    </w:p>
    <w:p w14:paraId="582DAAE8" w14:textId="3CB46051" w:rsidR="00A21CD1" w:rsidRPr="006037AC" w:rsidRDefault="006037AC" w:rsidP="00A21CD1">
      <w:pPr>
        <w:rPr>
          <w:rFonts w:asciiTheme="minorHAnsi" w:hAnsiTheme="minorHAnsi"/>
          <w:sz w:val="22"/>
          <w:szCs w:val="22"/>
        </w:rPr>
      </w:pPr>
      <w:r w:rsidRPr="006037AC">
        <w:rPr>
          <w:rFonts w:asciiTheme="minorHAnsi" w:hAnsiTheme="minorHAnsi"/>
          <w:sz w:val="22"/>
          <w:szCs w:val="22"/>
        </w:rPr>
        <w:t>The</w:t>
      </w:r>
      <w:r w:rsidR="00A21CD1" w:rsidRPr="006037AC">
        <w:rPr>
          <w:rFonts w:asciiTheme="minorHAnsi" w:hAnsiTheme="minorHAnsi"/>
          <w:sz w:val="22"/>
          <w:szCs w:val="22"/>
        </w:rPr>
        <w:t xml:space="preserve"> Li-Ion batteries for medical use are designed and manufactured to be safe through the product life. </w:t>
      </w:r>
      <w:r>
        <w:rPr>
          <w:rFonts w:asciiTheme="minorHAnsi" w:hAnsiTheme="minorHAnsi"/>
          <w:sz w:val="22"/>
          <w:szCs w:val="22"/>
        </w:rPr>
        <w:t>The battery manufacturer</w:t>
      </w:r>
      <w:r w:rsidR="00A21CD1" w:rsidRPr="006037AC">
        <w:rPr>
          <w:rFonts w:asciiTheme="minorHAnsi" w:hAnsiTheme="minorHAnsi"/>
          <w:sz w:val="22"/>
          <w:szCs w:val="22"/>
        </w:rPr>
        <w:t xml:space="preserve"> has performed various tests of the</w:t>
      </w:r>
      <w:r w:rsidRPr="006037AC">
        <w:rPr>
          <w:rFonts w:asciiTheme="minorHAnsi" w:hAnsiTheme="minorHAnsi"/>
          <w:sz w:val="22"/>
          <w:szCs w:val="22"/>
        </w:rPr>
        <w:t xml:space="preserve"> </w:t>
      </w:r>
      <w:r w:rsidR="00A21CD1" w:rsidRPr="006037AC">
        <w:rPr>
          <w:rFonts w:asciiTheme="minorHAnsi" w:hAnsiTheme="minorHAnsi"/>
          <w:sz w:val="22"/>
          <w:szCs w:val="22"/>
        </w:rPr>
        <w:t>batteries in normal use, abuse and failure situations to verify the design and production methods. These tests have not shown any unacceptable risks.</w:t>
      </w:r>
    </w:p>
    <w:p w14:paraId="0F0D3C7B" w14:textId="512CA92D" w:rsidR="00A21CD1" w:rsidRDefault="00A21CD1">
      <w:pPr>
        <w:rPr>
          <w:rFonts w:asciiTheme="minorHAnsi" w:hAnsiTheme="minorHAnsi"/>
          <w:sz w:val="18"/>
          <w:szCs w:val="18"/>
        </w:rPr>
      </w:pPr>
    </w:p>
    <w:p w14:paraId="049EF82D" w14:textId="77777777" w:rsidR="006037AC" w:rsidRPr="007C3B8C" w:rsidRDefault="006037AC" w:rsidP="006037AC">
      <w:pPr>
        <w:pBdr>
          <w:bottom w:val="single" w:sz="12" w:space="1" w:color="auto"/>
        </w:pBdr>
        <w:rPr>
          <w:rFonts w:asciiTheme="minorHAnsi" w:hAnsiTheme="minorHAnsi" w:cs="Arial"/>
        </w:rPr>
      </w:pPr>
    </w:p>
    <w:p w14:paraId="61A38806" w14:textId="77777777" w:rsidR="006037AC" w:rsidRPr="007C3B8C" w:rsidRDefault="006037AC"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B46A219" w14:textId="3B69FC7A" w:rsidR="006037AC" w:rsidRPr="006037AC" w:rsidRDefault="006037AC" w:rsidP="006037AC">
      <w:pPr>
        <w:rPr>
          <w:rFonts w:asciiTheme="minorHAnsi" w:hAnsiTheme="minorHAnsi"/>
          <w:sz w:val="22"/>
          <w:szCs w:val="22"/>
        </w:rPr>
      </w:pPr>
      <w:r w:rsidRPr="006037AC">
        <w:rPr>
          <w:rFonts w:asciiTheme="minorHAnsi" w:hAnsiTheme="minorHAnsi"/>
          <w:sz w:val="22"/>
          <w:szCs w:val="22"/>
        </w:rPr>
        <w:t>Lithium ion batteries differ from the lead acid technology as they have a built-in deep discharge protection.</w:t>
      </w:r>
    </w:p>
    <w:p w14:paraId="6C079CD9" w14:textId="77777777" w:rsidR="006037AC" w:rsidRPr="006037AC" w:rsidRDefault="006037AC" w:rsidP="006037AC">
      <w:pPr>
        <w:rPr>
          <w:rFonts w:asciiTheme="minorHAnsi" w:hAnsiTheme="minorHAnsi"/>
          <w:sz w:val="22"/>
          <w:szCs w:val="22"/>
        </w:rPr>
      </w:pPr>
    </w:p>
    <w:p w14:paraId="40A389C6" w14:textId="0A3F7528"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Loss of power might happen due to the battery deep discharge protection and will only happen in case of continuous use of the battery despite warnings. In this event, there may be no warning and the application may not be able to move when expected.</w:t>
      </w:r>
    </w:p>
    <w:p w14:paraId="37C92766" w14:textId="28D81912"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Do not open the battery housing as damaging the cell or circuitry may develop excessive heat. Lithium ion batteries that are defective, have been damaged or might produce excessive heat or fire are not allowed for transportation.  (contact your local transportation provider)</w:t>
      </w:r>
    </w:p>
    <w:p w14:paraId="0E6BAF7B" w14:textId="43986FE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For safety reasons, please adhere to the indicated charging and operation temperature.</w:t>
      </w:r>
    </w:p>
    <w:p w14:paraId="5437AC3E" w14:textId="04CCE65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In case the battery turns hot, disconnect it and evacuate the room and wait for 2 hours before taking further steps.</w:t>
      </w:r>
    </w:p>
    <w:p w14:paraId="4A2CD613" w14:textId="1B7A2E09"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Recharge batteries every 12 months at a minimum.</w:t>
      </w:r>
    </w:p>
    <w:p w14:paraId="7DDA81E0" w14:textId="42146A0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Dispose of batteries in accordance with local regulations.</w:t>
      </w:r>
    </w:p>
    <w:p w14:paraId="51CD3B97" w14:textId="46C2AA21" w:rsidR="006037AC" w:rsidRPr="00F752F5" w:rsidRDefault="006037AC" w:rsidP="006037AC">
      <w:pPr>
        <w:pBdr>
          <w:bottom w:val="single" w:sz="12" w:space="1" w:color="auto"/>
        </w:pBdr>
        <w:autoSpaceDE w:val="0"/>
        <w:autoSpaceDN w:val="0"/>
        <w:adjustRightInd w:val="0"/>
        <w:spacing w:after="120"/>
        <w:rPr>
          <w:rFonts w:asciiTheme="minorHAnsi" w:hAnsiTheme="minorHAnsi" w:cstheme="minorHAnsi"/>
          <w:color w:val="231F20"/>
          <w:sz w:val="22"/>
          <w:szCs w:val="22"/>
        </w:rPr>
      </w:pPr>
    </w:p>
    <w:p w14:paraId="39630548" w14:textId="75F15EB2" w:rsidR="006037AC" w:rsidRDefault="006037AC">
      <w:pPr>
        <w:rPr>
          <w:rFonts w:asciiTheme="minorHAnsi" w:hAnsiTheme="minorHAnsi"/>
          <w:sz w:val="18"/>
          <w:szCs w:val="18"/>
        </w:rPr>
      </w:pPr>
    </w:p>
    <w:p w14:paraId="47CACA79" w14:textId="51C3C660" w:rsidR="006037AC" w:rsidRDefault="006037AC">
      <w:pPr>
        <w:rPr>
          <w:rFonts w:asciiTheme="minorHAnsi" w:hAnsiTheme="minorHAnsi"/>
          <w:sz w:val="18"/>
          <w:szCs w:val="18"/>
        </w:rPr>
      </w:pPr>
    </w:p>
    <w:p w14:paraId="5E9E3188" w14:textId="77777777" w:rsidR="006037AC" w:rsidRPr="00A21CD1" w:rsidRDefault="006037AC">
      <w:pPr>
        <w:rPr>
          <w:rFonts w:asciiTheme="minorHAnsi" w:hAnsiTheme="minorHAnsi"/>
          <w:sz w:val="18"/>
          <w:szCs w:val="18"/>
        </w:rPr>
      </w:pPr>
    </w:p>
    <w:p w14:paraId="2A27A315" w14:textId="77777777" w:rsidR="00A21CD1" w:rsidRPr="006037AC" w:rsidRDefault="00A21CD1" w:rsidP="00A21CD1">
      <w:pPr>
        <w:rPr>
          <w:rFonts w:asciiTheme="minorHAnsi" w:hAnsiTheme="minorHAnsi"/>
          <w:sz w:val="22"/>
          <w:szCs w:val="22"/>
        </w:rPr>
      </w:pPr>
      <w:r w:rsidRPr="006037AC">
        <w:rPr>
          <w:rFonts w:asciiTheme="minorHAnsi" w:hAnsiTheme="minorHAnsi"/>
          <w:sz w:val="22"/>
          <w:szCs w:val="22"/>
        </w:rPr>
        <w:t>DO NOT:</w:t>
      </w:r>
    </w:p>
    <w:p w14:paraId="4DA830C6" w14:textId="7FBB71D2"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heat or burn the battery</w:t>
      </w:r>
    </w:p>
    <w:p w14:paraId="4863F518" w14:textId="6C72293A"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short circuit the battery</w:t>
      </w:r>
    </w:p>
    <w:p w14:paraId="3DBE7967" w14:textId="4BC2CDE5"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high impact</w:t>
      </w:r>
    </w:p>
    <w:p w14:paraId="4F443C88" w14:textId="39FD1D73"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crush or puncture the battery</w:t>
      </w:r>
    </w:p>
    <w:p w14:paraId="07D31EA0" w14:textId="542C3CA8"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use batteries with signs of damage or corrosion</w:t>
      </w:r>
    </w:p>
    <w:p w14:paraId="494AA535" w14:textId="2B66A690"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charge or store the battery near combustible material</w:t>
      </w:r>
    </w:p>
    <w:p w14:paraId="6FA5867C" w14:textId="2A1FE052" w:rsidR="00A21CD1"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water or other liquids</w:t>
      </w:r>
    </w:p>
    <w:p w14:paraId="23ED7266" w14:textId="0B7410E4" w:rsidR="008F53F1" w:rsidRDefault="008F53F1" w:rsidP="008F53F1">
      <w:pPr>
        <w:rPr>
          <w:rFonts w:asciiTheme="minorHAnsi" w:hAnsiTheme="minorHAnsi"/>
          <w:sz w:val="22"/>
          <w:szCs w:val="22"/>
        </w:rPr>
      </w:pPr>
    </w:p>
    <w:p w14:paraId="7EB8B4BF" w14:textId="1759C6B3" w:rsidR="008F53F1" w:rsidRDefault="008F53F1">
      <w:pPr>
        <w:rPr>
          <w:rFonts w:asciiTheme="minorHAnsi" w:hAnsiTheme="minorHAnsi"/>
          <w:sz w:val="22"/>
          <w:szCs w:val="22"/>
        </w:rPr>
      </w:pPr>
      <w:r>
        <w:rPr>
          <w:rFonts w:asciiTheme="minorHAnsi" w:hAnsiTheme="minorHAnsi"/>
          <w:sz w:val="22"/>
          <w:szCs w:val="22"/>
        </w:rPr>
        <w:br w:type="page"/>
      </w:r>
    </w:p>
    <w:p w14:paraId="6919151B" w14:textId="7B08ADD4" w:rsidR="006A07AF" w:rsidRPr="006037AC" w:rsidRDefault="006A07AF" w:rsidP="006A07AF">
      <w:pPr>
        <w:rPr>
          <w:rFonts w:asciiTheme="minorHAnsi" w:hAnsiTheme="minorHAnsi"/>
          <w:b/>
          <w:bCs/>
          <w:sz w:val="22"/>
          <w:szCs w:val="22"/>
        </w:rPr>
      </w:pPr>
      <w:r>
        <w:rPr>
          <w:rFonts w:asciiTheme="minorHAnsi" w:hAnsiTheme="minorHAnsi"/>
          <w:b/>
          <w:bCs/>
          <w:sz w:val="22"/>
          <w:szCs w:val="22"/>
        </w:rPr>
        <w:lastRenderedPageBreak/>
        <w:t>Disconnecting the Battery</w:t>
      </w:r>
    </w:p>
    <w:p w14:paraId="410087E1" w14:textId="20FE25C0" w:rsidR="0050767A" w:rsidRDefault="006A07AF" w:rsidP="008F53F1">
      <w:pPr>
        <w:rPr>
          <w:rFonts w:asciiTheme="minorHAnsi" w:hAnsiTheme="minorHAnsi"/>
          <w:sz w:val="22"/>
          <w:szCs w:val="22"/>
        </w:rPr>
      </w:pPr>
      <w:r>
        <w:rPr>
          <w:rFonts w:asciiTheme="minorHAnsi" w:hAnsiTheme="minorHAnsi"/>
          <w:sz w:val="22"/>
          <w:szCs w:val="22"/>
        </w:rPr>
        <w:t xml:space="preserve">If equipped, the battery is installed underneath the control box.  </w:t>
      </w:r>
      <w:r w:rsidR="0050767A" w:rsidRPr="0050767A">
        <w:rPr>
          <w:rFonts w:asciiTheme="minorHAnsi" w:hAnsiTheme="minorHAnsi"/>
          <w:sz w:val="22"/>
          <w:szCs w:val="22"/>
        </w:rPr>
        <w:t>When storing the product extended periods, the battery should be disconnected from the control box.</w:t>
      </w:r>
      <w:r w:rsidR="0050767A">
        <w:rPr>
          <w:rFonts w:asciiTheme="minorHAnsi" w:hAnsiTheme="minorHAnsi"/>
          <w:sz w:val="22"/>
          <w:szCs w:val="22"/>
        </w:rPr>
        <w:tab/>
      </w:r>
    </w:p>
    <w:p w14:paraId="2CDEDCC1" w14:textId="49E337C2" w:rsidR="008F53F1" w:rsidRPr="008F53F1" w:rsidRDefault="008F53F1" w:rsidP="008F53F1">
      <w:pPr>
        <w:rPr>
          <w:rFonts w:asciiTheme="minorHAnsi" w:hAnsiTheme="minorHAnsi"/>
          <w:sz w:val="22"/>
          <w:szCs w:val="22"/>
        </w:rPr>
      </w:pPr>
    </w:p>
    <w:tbl>
      <w:tblPr>
        <w:tblStyle w:val="TableGrid"/>
        <w:tblW w:w="0" w:type="auto"/>
        <w:tblLook w:val="04A0" w:firstRow="1" w:lastRow="0" w:firstColumn="1" w:lastColumn="0" w:noHBand="0" w:noVBand="1"/>
      </w:tblPr>
      <w:tblGrid>
        <w:gridCol w:w="3575"/>
        <w:gridCol w:w="5055"/>
      </w:tblGrid>
      <w:tr w:rsidR="0050767A" w:rsidRPr="007C3B8C" w14:paraId="12F4274F" w14:textId="77777777" w:rsidTr="00295429">
        <w:trPr>
          <w:trHeight w:val="2474"/>
        </w:trPr>
        <w:tc>
          <w:tcPr>
            <w:tcW w:w="3575" w:type="dxa"/>
            <w:shd w:val="clear" w:color="auto" w:fill="auto"/>
            <w:vAlign w:val="center"/>
          </w:tcPr>
          <w:p w14:paraId="39801AD1" w14:textId="273A1B2E" w:rsidR="0050767A" w:rsidRPr="0050767A" w:rsidRDefault="0050767A" w:rsidP="0050767A">
            <w:pPr>
              <w:rPr>
                <w:rFonts w:asciiTheme="minorHAnsi" w:hAnsiTheme="minorHAnsi" w:cs="Arial"/>
              </w:rPr>
            </w:pPr>
            <w:r w:rsidRPr="0050767A">
              <w:rPr>
                <w:rFonts w:asciiTheme="minorHAnsi" w:hAnsiTheme="minorHAnsi" w:cs="Arial"/>
              </w:rPr>
              <w:t>Remove the rear base cover.</w:t>
            </w:r>
          </w:p>
          <w:p w14:paraId="0E6A92C1" w14:textId="1C20E482" w:rsidR="0050767A" w:rsidRPr="0050767A" w:rsidRDefault="0050767A" w:rsidP="0050767A">
            <w:pPr>
              <w:rPr>
                <w:rFonts w:asciiTheme="minorHAnsi" w:hAnsiTheme="minorHAnsi" w:cs="Arial"/>
              </w:rPr>
            </w:pPr>
          </w:p>
        </w:tc>
        <w:tc>
          <w:tcPr>
            <w:tcW w:w="5055" w:type="dxa"/>
            <w:shd w:val="clear" w:color="auto" w:fill="auto"/>
            <w:vAlign w:val="center"/>
          </w:tcPr>
          <w:p w14:paraId="298CA073" w14:textId="71C7C630"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54B442A2" wp14:editId="069CEBE4">
                  <wp:extent cx="196351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b="7637"/>
                          <a:stretch/>
                        </pic:blipFill>
                        <pic:spPr bwMode="auto">
                          <a:xfrm>
                            <a:off x="0" y="0"/>
                            <a:ext cx="196351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67A" w:rsidRPr="007C3B8C" w14:paraId="3111890B" w14:textId="77777777" w:rsidTr="00B04D75">
        <w:trPr>
          <w:trHeight w:val="2501"/>
        </w:trPr>
        <w:tc>
          <w:tcPr>
            <w:tcW w:w="3575" w:type="dxa"/>
            <w:shd w:val="clear" w:color="auto" w:fill="auto"/>
            <w:vAlign w:val="center"/>
          </w:tcPr>
          <w:p w14:paraId="2357E99A" w14:textId="77777777" w:rsidR="0050767A" w:rsidRPr="0050767A" w:rsidRDefault="0050767A" w:rsidP="0050767A">
            <w:pPr>
              <w:rPr>
                <w:rFonts w:asciiTheme="minorHAnsi" w:hAnsiTheme="minorHAnsi" w:cs="Arial"/>
              </w:rPr>
            </w:pPr>
            <w:r w:rsidRPr="0050767A">
              <w:rPr>
                <w:rFonts w:asciiTheme="minorHAnsi" w:hAnsiTheme="minorHAnsi" w:cs="Arial"/>
              </w:rPr>
              <w:t>Open the top cover on the control box.</w:t>
            </w:r>
          </w:p>
          <w:p w14:paraId="7A62D77F" w14:textId="77777777" w:rsidR="0050767A" w:rsidRDefault="0050767A" w:rsidP="00C7307C">
            <w:pPr>
              <w:rPr>
                <w:rFonts w:asciiTheme="minorHAnsi" w:hAnsiTheme="minorHAnsi" w:cs="Arial"/>
              </w:rPr>
            </w:pPr>
          </w:p>
        </w:tc>
        <w:tc>
          <w:tcPr>
            <w:tcW w:w="5055" w:type="dxa"/>
            <w:shd w:val="clear" w:color="auto" w:fill="auto"/>
            <w:vAlign w:val="center"/>
          </w:tcPr>
          <w:p w14:paraId="3CF228BC" w14:textId="111605E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635FCDFA" wp14:editId="76E32076">
                  <wp:extent cx="2373868" cy="1405502"/>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732" cy="1410158"/>
                          </a:xfrm>
                          <a:prstGeom prst="rect">
                            <a:avLst/>
                          </a:prstGeom>
                          <a:noFill/>
                        </pic:spPr>
                      </pic:pic>
                    </a:graphicData>
                  </a:graphic>
                </wp:inline>
              </w:drawing>
            </w:r>
          </w:p>
        </w:tc>
      </w:tr>
      <w:tr w:rsidR="0050767A" w:rsidRPr="007C3B8C" w14:paraId="587D3949" w14:textId="77777777" w:rsidTr="00295429">
        <w:trPr>
          <w:trHeight w:val="1979"/>
        </w:trPr>
        <w:tc>
          <w:tcPr>
            <w:tcW w:w="3575" w:type="dxa"/>
            <w:shd w:val="clear" w:color="auto" w:fill="auto"/>
            <w:vAlign w:val="center"/>
          </w:tcPr>
          <w:p w14:paraId="52EA5056" w14:textId="1BFA27C5" w:rsidR="0050767A" w:rsidRPr="006A07AF" w:rsidRDefault="0050767A" w:rsidP="006A07AF">
            <w:pPr>
              <w:rPr>
                <w:rFonts w:asciiTheme="minorHAnsi" w:hAnsiTheme="minorHAnsi" w:cs="Arial"/>
              </w:rPr>
            </w:pPr>
            <w:r w:rsidRPr="006A07AF">
              <w:rPr>
                <w:rFonts w:asciiTheme="minorHAnsi" w:hAnsiTheme="minorHAnsi" w:cs="Arial"/>
              </w:rPr>
              <w:t xml:space="preserve">Unplug the battery cable from </w:t>
            </w:r>
            <w:r w:rsidR="006A07AF" w:rsidRPr="006A07AF">
              <w:rPr>
                <w:rFonts w:asciiTheme="minorHAnsi" w:hAnsiTheme="minorHAnsi" w:cs="Arial"/>
              </w:rPr>
              <w:t xml:space="preserve">port 5 in </w:t>
            </w:r>
            <w:r w:rsidRPr="006A07AF">
              <w:rPr>
                <w:rFonts w:asciiTheme="minorHAnsi" w:hAnsiTheme="minorHAnsi" w:cs="Arial"/>
              </w:rPr>
              <w:t>the control box.</w:t>
            </w:r>
          </w:p>
          <w:p w14:paraId="271AC051" w14:textId="77E936FD" w:rsidR="0050767A" w:rsidRDefault="0050767A" w:rsidP="0050767A">
            <w:pPr>
              <w:rPr>
                <w:rFonts w:asciiTheme="minorHAnsi" w:hAnsiTheme="minorHAnsi" w:cs="Arial"/>
              </w:rPr>
            </w:pPr>
          </w:p>
        </w:tc>
        <w:tc>
          <w:tcPr>
            <w:tcW w:w="5055" w:type="dxa"/>
            <w:shd w:val="clear" w:color="auto" w:fill="auto"/>
            <w:vAlign w:val="center"/>
          </w:tcPr>
          <w:p w14:paraId="4850A2AA" w14:textId="7811D12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17A447E6" wp14:editId="1EEC8823">
                  <wp:extent cx="2280081" cy="14630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081" cy="1463040"/>
                          </a:xfrm>
                          <a:prstGeom prst="rect">
                            <a:avLst/>
                          </a:prstGeom>
                          <a:noFill/>
                        </pic:spPr>
                      </pic:pic>
                    </a:graphicData>
                  </a:graphic>
                </wp:inline>
              </w:drawing>
            </w:r>
          </w:p>
        </w:tc>
      </w:tr>
      <w:tr w:rsidR="006A07AF" w:rsidRPr="007C3B8C" w14:paraId="0D39453F" w14:textId="77777777" w:rsidTr="00B04D75">
        <w:trPr>
          <w:trHeight w:val="2186"/>
        </w:trPr>
        <w:tc>
          <w:tcPr>
            <w:tcW w:w="3575" w:type="dxa"/>
            <w:shd w:val="clear" w:color="auto" w:fill="auto"/>
            <w:vAlign w:val="center"/>
          </w:tcPr>
          <w:p w14:paraId="125C44F1" w14:textId="77777777" w:rsidR="006A07AF" w:rsidRPr="006A07AF" w:rsidRDefault="006A07AF" w:rsidP="006A07AF">
            <w:pPr>
              <w:rPr>
                <w:rFonts w:asciiTheme="minorHAnsi" w:hAnsiTheme="minorHAnsi" w:cs="Arial"/>
              </w:rPr>
            </w:pPr>
            <w:r w:rsidRPr="006A07AF">
              <w:rPr>
                <w:rFonts w:asciiTheme="minorHAnsi" w:hAnsiTheme="minorHAnsi" w:cs="Arial"/>
              </w:rPr>
              <w:t>Replace the control box cover.</w:t>
            </w:r>
          </w:p>
          <w:p w14:paraId="54DD1A66" w14:textId="77777777" w:rsidR="006A07AF" w:rsidRDefault="006A07AF" w:rsidP="006A07AF">
            <w:pPr>
              <w:rPr>
                <w:rFonts w:asciiTheme="minorHAnsi" w:hAnsiTheme="minorHAnsi" w:cs="Arial"/>
              </w:rPr>
            </w:pPr>
          </w:p>
          <w:p w14:paraId="6F817ACA" w14:textId="6E949320" w:rsidR="006A07AF" w:rsidRPr="006A07AF" w:rsidRDefault="006A07AF" w:rsidP="006A07AF">
            <w:pPr>
              <w:rPr>
                <w:rFonts w:asciiTheme="minorHAnsi" w:hAnsiTheme="minorHAnsi" w:cs="Arial"/>
              </w:rPr>
            </w:pPr>
            <w:r>
              <w:rPr>
                <w:rFonts w:asciiTheme="minorHAnsi" w:hAnsiTheme="minorHAnsi" w:cs="Arial"/>
              </w:rPr>
              <w:t>Replace the rear base cover.</w:t>
            </w:r>
          </w:p>
        </w:tc>
        <w:tc>
          <w:tcPr>
            <w:tcW w:w="5055" w:type="dxa"/>
            <w:shd w:val="clear" w:color="auto" w:fill="auto"/>
            <w:vAlign w:val="center"/>
          </w:tcPr>
          <w:p w14:paraId="55508633" w14:textId="277B9DA6" w:rsidR="006A07AF" w:rsidRDefault="006A07AF" w:rsidP="00C7307C">
            <w:pPr>
              <w:jc w:val="center"/>
              <w:rPr>
                <w:rFonts w:asciiTheme="minorHAnsi" w:hAnsiTheme="minorHAnsi" w:cs="Arial"/>
                <w:noProof/>
              </w:rPr>
            </w:pPr>
            <w:r>
              <w:rPr>
                <w:rFonts w:asciiTheme="minorHAnsi" w:hAnsiTheme="minorHAnsi" w:cs="Arial"/>
                <w:noProof/>
              </w:rPr>
              <w:drawing>
                <wp:inline distT="0" distB="0" distL="0" distR="0" wp14:anchorId="722ABFC0" wp14:editId="56CF4ACC">
                  <wp:extent cx="2147965" cy="128016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t="19590" b="2004"/>
                          <a:stretch/>
                        </pic:blipFill>
                        <pic:spPr bwMode="auto">
                          <a:xfrm>
                            <a:off x="0" y="0"/>
                            <a:ext cx="214796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0E38F" w14:textId="77777777" w:rsidR="00295429" w:rsidRPr="007C3B8C" w:rsidRDefault="00295429" w:rsidP="00295429">
      <w:pPr>
        <w:pBdr>
          <w:bottom w:val="single" w:sz="12" w:space="1" w:color="auto"/>
        </w:pBdr>
        <w:rPr>
          <w:rFonts w:asciiTheme="minorHAnsi" w:hAnsiTheme="minorHAnsi" w:cs="Arial"/>
        </w:rPr>
      </w:pPr>
    </w:p>
    <w:p w14:paraId="0AB69881" w14:textId="77777777" w:rsidR="00295429" w:rsidRPr="007C3B8C" w:rsidRDefault="00295429" w:rsidP="00295429">
      <w:pPr>
        <w:pStyle w:val="ListParagraph"/>
        <w:numPr>
          <w:ilvl w:val="0"/>
          <w:numId w:val="10"/>
        </w:numPr>
        <w:rPr>
          <w:rFonts w:asciiTheme="minorHAnsi" w:hAnsiTheme="minorHAnsi" w:cs="Arial"/>
        </w:rPr>
      </w:pPr>
      <w:r w:rsidRPr="007C3B8C">
        <w:rPr>
          <w:rFonts w:asciiTheme="minorHAnsi" w:hAnsiTheme="minorHAnsi" w:cs="Arial"/>
        </w:rPr>
        <w:t>WARNING</w:t>
      </w:r>
    </w:p>
    <w:p w14:paraId="1A053F25" w14:textId="77777777" w:rsidR="00295429" w:rsidRPr="007C3B8C" w:rsidRDefault="00295429" w:rsidP="00295429">
      <w:pPr>
        <w:autoSpaceDE w:val="0"/>
        <w:autoSpaceDN w:val="0"/>
        <w:adjustRightInd w:val="0"/>
        <w:spacing w:after="120"/>
        <w:rPr>
          <w:rFonts w:asciiTheme="minorHAnsi" w:hAnsiTheme="minorHAnsi" w:cs="Arial"/>
          <w:b/>
          <w:color w:val="231F20"/>
          <w:sz w:val="22"/>
          <w:szCs w:val="22"/>
        </w:rPr>
      </w:pPr>
    </w:p>
    <w:p w14:paraId="73F6ADEE" w14:textId="77777777" w:rsidR="00295429" w:rsidRDefault="00295429" w:rsidP="00295429">
      <w:pPr>
        <w:pStyle w:val="Warning"/>
        <w:numPr>
          <w:ilvl w:val="0"/>
          <w:numId w:val="5"/>
        </w:numPr>
        <w:ind w:left="450"/>
      </w:pPr>
      <w:r w:rsidRPr="00F752F5">
        <w:t>Equipment should only be serviced by authorized personnel.</w:t>
      </w:r>
    </w:p>
    <w:p w14:paraId="597B720E" w14:textId="77777777" w:rsidR="00295429" w:rsidRDefault="00295429" w:rsidP="00295429">
      <w:pPr>
        <w:pStyle w:val="Warning"/>
        <w:numPr>
          <w:ilvl w:val="0"/>
          <w:numId w:val="5"/>
        </w:numPr>
        <w:ind w:left="450"/>
      </w:pPr>
      <w:r w:rsidRPr="00F752F5">
        <w:t>Removal of secured covers may increase the risk of electrical shock.  Refer servicing to qualified and authorized personnel.</w:t>
      </w:r>
    </w:p>
    <w:p w14:paraId="4A657DBB" w14:textId="77777777" w:rsidR="00295429" w:rsidRDefault="00295429">
      <w:pPr>
        <w:rPr>
          <w:rFonts w:asciiTheme="minorHAnsi" w:hAnsiTheme="minorHAnsi"/>
        </w:rPr>
      </w:pPr>
    </w:p>
    <w:p w14:paraId="729E49A3" w14:textId="5BE3BA0D" w:rsidR="00295429" w:rsidRDefault="00295429">
      <w:pPr>
        <w:rPr>
          <w:rFonts w:asciiTheme="minorHAnsi" w:hAnsiTheme="minorHAnsi"/>
        </w:rPr>
        <w:sectPr w:rsidR="00295429" w:rsidSect="00347B17">
          <w:pgSz w:w="12240" w:h="15840" w:code="1"/>
          <w:pgMar w:top="900" w:right="1800" w:bottom="1440" w:left="1800" w:header="360" w:footer="720" w:gutter="0"/>
          <w:cols w:space="720"/>
          <w:titlePg/>
          <w:docGrid w:linePitch="360"/>
        </w:sectPr>
      </w:pPr>
    </w:p>
    <w:p w14:paraId="56431D39" w14:textId="77F4D202" w:rsidR="00ED1DC5" w:rsidRPr="007C3B8C" w:rsidRDefault="00ED1DC5" w:rsidP="00E26432">
      <w:pPr>
        <w:pStyle w:val="TOCSection"/>
      </w:pPr>
      <w:bookmarkStart w:id="50" w:name="_Toc63861341"/>
      <w:r w:rsidRPr="007C3B8C">
        <w:lastRenderedPageBreak/>
        <w:t>Expected Life</w:t>
      </w:r>
      <w:bookmarkEnd w:id="49"/>
      <w:bookmarkEnd w:id="50"/>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E26432">
      <w:pPr>
        <w:pStyle w:val="TOCSection"/>
      </w:pPr>
      <w:bookmarkStart w:id="51" w:name="_Toc420403218"/>
      <w:bookmarkStart w:id="52" w:name="_Toc63861342"/>
      <w:r w:rsidRPr="007C3B8C">
        <w:t>Discard the Unit</w:t>
      </w:r>
      <w:bookmarkEnd w:id="51"/>
      <w:bookmarkEnd w:id="52"/>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E26432">
      <w:pPr>
        <w:pStyle w:val="TOCSection"/>
      </w:pPr>
      <w:bookmarkStart w:id="53" w:name="_Toc420403219"/>
      <w:bookmarkStart w:id="54" w:name="_Toc63861343"/>
      <w:r w:rsidRPr="007C3B8C">
        <w:lastRenderedPageBreak/>
        <w:t>Cleaning</w:t>
      </w:r>
      <w:bookmarkEnd w:id="53"/>
      <w:bookmarkEnd w:id="54"/>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14E4AFC5" w:rsidR="0042617E" w:rsidRPr="007C3B8C" w:rsidRDefault="006B3FB2" w:rsidP="009C3945">
      <w:pPr>
        <w:autoSpaceDE w:val="0"/>
        <w:autoSpaceDN w:val="0"/>
        <w:adjustRightInd w:val="0"/>
        <w:ind w:left="720"/>
        <w:jc w:val="both"/>
        <w:rPr>
          <w:rFonts w:asciiTheme="minorHAnsi" w:hAnsiTheme="minorHAnsi" w:cs="Arial"/>
          <w:color w:val="231F20"/>
          <w:sz w:val="22"/>
          <w:szCs w:val="22"/>
        </w:rPr>
      </w:pPr>
      <w:r>
        <w:rPr>
          <w:rFonts w:asciiTheme="minorHAnsi" w:hAnsiTheme="minorHAnsi" w:cs="Arial"/>
          <w:color w:val="231F20"/>
          <w:sz w:val="22"/>
          <w:szCs w:val="22"/>
        </w:rPr>
        <w:t>A</w:t>
      </w:r>
      <w:r w:rsidR="0042617E" w:rsidRPr="007C3B8C">
        <w:rPr>
          <w:rFonts w:asciiTheme="minorHAnsi" w:hAnsiTheme="minorHAnsi" w:cs="Arial"/>
          <w:color w:val="231F20"/>
          <w:sz w:val="22"/>
          <w:szCs w:val="22"/>
        </w:rPr>
        <w:t xml:space="preserve">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624756">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326F08">
      <w:pPr>
        <w:pStyle w:val="Warning"/>
        <w:numPr>
          <w:ilvl w:val="0"/>
          <w:numId w:val="0"/>
        </w:numPr>
      </w:pPr>
    </w:p>
    <w:p w14:paraId="1A664498" w14:textId="4C1C28D6" w:rsidR="00DD3132" w:rsidRPr="007359A7" w:rsidRDefault="00DD3132" w:rsidP="00624756">
      <w:pPr>
        <w:pStyle w:val="Warning"/>
        <w:rPr>
          <w:b/>
        </w:rPr>
      </w:pPr>
      <w:r w:rsidRPr="00F752F5">
        <w:t xml:space="preserve">Substances such as imaging gels and alcohol will not damage the vinyl surface when </w:t>
      </w:r>
      <w:r w:rsidR="00F752F5">
        <w:br/>
      </w:r>
      <w:r w:rsidRPr="00F752F5">
        <w:t xml:space="preserve">immediately removed. Studies have shown that exposure for longer than a few minutes can </w:t>
      </w:r>
      <w:r w:rsidR="00F752F5">
        <w:br/>
      </w:r>
      <w:r w:rsidRPr="00F752F5">
        <w:t>damage the top coat and will eventually discolor vinyl.</w:t>
      </w:r>
    </w:p>
    <w:p w14:paraId="3E32D4A1" w14:textId="77777777" w:rsidR="007359A7" w:rsidRPr="00F752F5" w:rsidRDefault="007359A7" w:rsidP="007359A7">
      <w:pPr>
        <w:pStyle w:val="Warning"/>
      </w:pPr>
      <w:r w:rsidRPr="00F752F5">
        <w:t>Always read manufacturer’s instructions and warnings before using any cleaning product or disinfectant.</w:t>
      </w:r>
    </w:p>
    <w:p w14:paraId="60624386" w14:textId="77777777" w:rsidR="00DD3132" w:rsidRPr="00F752F5" w:rsidRDefault="00DD313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E26432">
      <w:pPr>
        <w:pStyle w:val="TOCSection"/>
        <w:sectPr w:rsidR="001D1502" w:rsidRPr="007C3B8C" w:rsidSect="00995CCC">
          <w:headerReference w:type="default" r:id="rId75"/>
          <w:pgSz w:w="12240" w:h="15840" w:code="1"/>
          <w:pgMar w:top="720" w:right="1800" w:bottom="1440" w:left="1800" w:header="720" w:footer="720" w:gutter="0"/>
          <w:cols w:space="720"/>
          <w:titlePg/>
          <w:docGrid w:linePitch="360"/>
        </w:sectPr>
      </w:pPr>
    </w:p>
    <w:p w14:paraId="10A99E3D" w14:textId="77777777" w:rsidR="008E5D22" w:rsidRPr="007C3B8C" w:rsidRDefault="004B4F79" w:rsidP="00E26432">
      <w:pPr>
        <w:pStyle w:val="TOCSection"/>
      </w:pPr>
      <w:bookmarkStart w:id="55" w:name="_Toc420403220"/>
      <w:bookmarkStart w:id="56" w:name="_Toc63861344"/>
      <w:r w:rsidRPr="007C3B8C">
        <w:lastRenderedPageBreak/>
        <w:t>Service Calls</w:t>
      </w:r>
      <w:bookmarkEnd w:id="55"/>
      <w:bookmarkEnd w:id="56"/>
    </w:p>
    <w:p w14:paraId="56284D72" w14:textId="6B90CB55"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w:t>
      </w:r>
      <w:r w:rsidR="006B3FB2">
        <w:rPr>
          <w:rFonts w:asciiTheme="minorHAnsi" w:hAnsiTheme="minorHAnsi" w:cs="Arial"/>
          <w:color w:val="231F20"/>
          <w:sz w:val="22"/>
          <w:szCs w:val="22"/>
        </w:rPr>
        <w:t>PI</w:t>
      </w:r>
      <w:r w:rsidRPr="007C3B8C">
        <w:rPr>
          <w:rFonts w:asciiTheme="minorHAnsi" w:hAnsiTheme="minorHAnsi" w:cs="Arial"/>
          <w:color w:val="231F20"/>
          <w:sz w:val="22"/>
          <w:szCs w:val="22"/>
        </w:rPr>
        <w:t xml:space="preserve">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77777777" w:rsidR="00E07B66" w:rsidRPr="007C3B8C" w:rsidRDefault="00425DB9"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3DAF009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425DB9">
        <w:rPr>
          <w:rFonts w:asciiTheme="minorHAnsi" w:hAnsiTheme="minorHAnsi" w:cs="Arial"/>
          <w:color w:val="231F20"/>
          <w:sz w:val="22"/>
          <w:szCs w:val="22"/>
        </w:rPr>
        <w:t>KS 66103</w:t>
      </w:r>
    </w:p>
    <w:p w14:paraId="7DB706BB" w14:textId="77777777" w:rsidR="00E07B66" w:rsidRPr="007C3B8C" w:rsidRDefault="00236C00" w:rsidP="00E07B66">
      <w:pPr>
        <w:autoSpaceDE w:val="0"/>
        <w:autoSpaceDN w:val="0"/>
        <w:adjustRightInd w:val="0"/>
        <w:ind w:left="1440"/>
        <w:rPr>
          <w:rFonts w:asciiTheme="minorHAnsi" w:hAnsiTheme="minorHAnsi" w:cs="Arial"/>
          <w:color w:val="231F20"/>
          <w:sz w:val="22"/>
          <w:szCs w:val="22"/>
        </w:rPr>
      </w:pPr>
      <w:hyperlink r:id="rId76"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77"/>
          <w:pgSz w:w="12240" w:h="15840" w:code="1"/>
          <w:pgMar w:top="810" w:right="1800" w:bottom="1440" w:left="1800" w:header="450" w:footer="720" w:gutter="0"/>
          <w:cols w:space="720"/>
          <w:titlePg/>
          <w:docGrid w:linePitch="360"/>
        </w:sectPr>
      </w:pPr>
    </w:p>
    <w:p w14:paraId="6D3BABE1" w14:textId="77777777" w:rsidR="004B4F79" w:rsidRPr="007C3B8C" w:rsidRDefault="004B4F79" w:rsidP="00E26432">
      <w:pPr>
        <w:pStyle w:val="TOCSection"/>
      </w:pPr>
      <w:bookmarkStart w:id="57" w:name="_Toc420403221"/>
      <w:bookmarkStart w:id="58" w:name="_Toc63861345"/>
      <w:r w:rsidRPr="007C3B8C">
        <w:lastRenderedPageBreak/>
        <w:t>Troubleshooting Guide</w:t>
      </w:r>
      <w:bookmarkEnd w:id="57"/>
      <w:bookmarkEnd w:id="58"/>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E07B66" w:rsidRPr="007C3B8C" w14:paraId="47319587" w14:textId="77777777" w:rsidTr="004744C3">
        <w:tc>
          <w:tcPr>
            <w:tcW w:w="2867"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4744C3">
        <w:tc>
          <w:tcPr>
            <w:tcW w:w="2867"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4166677B"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881" w:type="dxa"/>
            <w:shd w:val="clear" w:color="auto" w:fill="auto"/>
            <w:vAlign w:val="center"/>
          </w:tcPr>
          <w:p w14:paraId="0ED12E53"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882" w:type="dxa"/>
            <w:shd w:val="clear" w:color="auto" w:fill="auto"/>
            <w:vAlign w:val="center"/>
          </w:tcPr>
          <w:p w14:paraId="09EAE5FF"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4744C3">
        <w:trPr>
          <w:trHeight w:val="827"/>
        </w:trPr>
        <w:tc>
          <w:tcPr>
            <w:tcW w:w="2867"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DABF534" w14:textId="0EBCE2E3"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882" w:type="dxa"/>
            <w:shd w:val="clear" w:color="auto" w:fill="auto"/>
            <w:vAlign w:val="center"/>
          </w:tcPr>
          <w:p w14:paraId="18EA9207"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4744C3">
        <w:trPr>
          <w:trHeight w:val="1196"/>
        </w:trPr>
        <w:tc>
          <w:tcPr>
            <w:tcW w:w="2867"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DF72B14"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882" w:type="dxa"/>
            <w:shd w:val="clear" w:color="auto" w:fill="auto"/>
            <w:vAlign w:val="center"/>
          </w:tcPr>
          <w:p w14:paraId="2E3C5710"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4744C3">
        <w:trPr>
          <w:trHeight w:val="809"/>
        </w:trPr>
        <w:tc>
          <w:tcPr>
            <w:tcW w:w="2867"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EFB82B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61D2381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4744C3">
        <w:trPr>
          <w:trHeight w:val="935"/>
        </w:trPr>
        <w:tc>
          <w:tcPr>
            <w:tcW w:w="2867"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63C1C9BC"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882" w:type="dxa"/>
            <w:shd w:val="clear" w:color="auto" w:fill="auto"/>
            <w:vAlign w:val="center"/>
          </w:tcPr>
          <w:p w14:paraId="1C650FEF"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4744C3">
        <w:trPr>
          <w:trHeight w:val="935"/>
        </w:trPr>
        <w:tc>
          <w:tcPr>
            <w:tcW w:w="2867"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9C6D855"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882" w:type="dxa"/>
            <w:shd w:val="clear" w:color="auto" w:fill="auto"/>
            <w:vAlign w:val="center"/>
          </w:tcPr>
          <w:p w14:paraId="5C6632C2"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4744C3">
        <w:trPr>
          <w:trHeight w:val="1124"/>
        </w:trPr>
        <w:tc>
          <w:tcPr>
            <w:tcW w:w="2867"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53B5F6B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882" w:type="dxa"/>
            <w:shd w:val="clear" w:color="auto" w:fill="auto"/>
            <w:vAlign w:val="center"/>
          </w:tcPr>
          <w:p w14:paraId="06C7036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4744C3">
        <w:trPr>
          <w:trHeight w:val="1430"/>
        </w:trPr>
        <w:tc>
          <w:tcPr>
            <w:tcW w:w="2867"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E1D7D84"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882" w:type="dxa"/>
            <w:shd w:val="clear" w:color="auto" w:fill="auto"/>
            <w:vAlign w:val="center"/>
          </w:tcPr>
          <w:p w14:paraId="4C6531D4" w14:textId="5B3E10E4"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w:t>
            </w:r>
            <w:r w:rsidR="004A4177">
              <w:rPr>
                <w:rFonts w:asciiTheme="minorHAnsi" w:hAnsiTheme="minorHAnsi" w:cs="Arial"/>
                <w:color w:val="231F20"/>
                <w:sz w:val="20"/>
                <w:szCs w:val="20"/>
              </w:rPr>
              <w:t>Press and hold the control lock/unlock button for 3 seconds until a beep is heard.</w:t>
            </w:r>
          </w:p>
        </w:tc>
      </w:tr>
      <w:tr w:rsidR="005221D1" w:rsidRPr="007C3B8C" w14:paraId="1B77B1D7" w14:textId="77777777" w:rsidTr="004744C3">
        <w:trPr>
          <w:trHeight w:val="1178"/>
        </w:trPr>
        <w:tc>
          <w:tcPr>
            <w:tcW w:w="2867" w:type="dxa"/>
            <w:vMerge w:val="restart"/>
            <w:shd w:val="clear" w:color="auto" w:fill="auto"/>
            <w:vAlign w:val="center"/>
          </w:tcPr>
          <w:p w14:paraId="13F31293" w14:textId="49D67E5B" w:rsidR="005221D1" w:rsidRPr="007C3B8C" w:rsidRDefault="005221D1" w:rsidP="004744C3">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Control box beeps </w:t>
            </w:r>
          </w:p>
        </w:tc>
        <w:tc>
          <w:tcPr>
            <w:tcW w:w="2881" w:type="dxa"/>
            <w:shd w:val="clear" w:color="auto" w:fill="auto"/>
            <w:vAlign w:val="center"/>
          </w:tcPr>
          <w:p w14:paraId="6F1C3BCF" w14:textId="44BA4D3D"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system limits certain product positions.  Beeps indicate limit positions.</w:t>
            </w:r>
          </w:p>
        </w:tc>
        <w:tc>
          <w:tcPr>
            <w:tcW w:w="2882" w:type="dxa"/>
            <w:shd w:val="clear" w:color="auto" w:fill="auto"/>
            <w:vAlign w:val="center"/>
          </w:tcPr>
          <w:p w14:paraId="292F6D0F" w14:textId="3A31F161"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5221D1" w:rsidRPr="007C3B8C" w14:paraId="0DAAC72D" w14:textId="77777777" w:rsidTr="004744C3">
        <w:trPr>
          <w:trHeight w:val="1070"/>
        </w:trPr>
        <w:tc>
          <w:tcPr>
            <w:tcW w:w="2867" w:type="dxa"/>
            <w:vMerge/>
            <w:shd w:val="clear" w:color="auto" w:fill="auto"/>
            <w:vAlign w:val="center"/>
          </w:tcPr>
          <w:p w14:paraId="2C60DD06"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B0C0606" w14:textId="6BA7C896"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when memory function is set</w:t>
            </w:r>
          </w:p>
        </w:tc>
        <w:tc>
          <w:tcPr>
            <w:tcW w:w="2882" w:type="dxa"/>
            <w:shd w:val="clear" w:color="auto" w:fill="auto"/>
            <w:vAlign w:val="center"/>
          </w:tcPr>
          <w:p w14:paraId="374FDBAA" w14:textId="1EC70806"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48433B89" w14:textId="77777777" w:rsidTr="005221D1">
        <w:trPr>
          <w:trHeight w:val="1151"/>
        </w:trPr>
        <w:tc>
          <w:tcPr>
            <w:tcW w:w="2867" w:type="dxa"/>
            <w:vMerge/>
            <w:shd w:val="clear" w:color="auto" w:fill="auto"/>
            <w:vAlign w:val="center"/>
          </w:tcPr>
          <w:p w14:paraId="0ABE10DD"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38999878" w14:textId="564FE357"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2 times when control lock/unlock function is activated.</w:t>
            </w:r>
          </w:p>
        </w:tc>
        <w:tc>
          <w:tcPr>
            <w:tcW w:w="2882" w:type="dxa"/>
            <w:shd w:val="clear" w:color="auto" w:fill="auto"/>
            <w:vAlign w:val="center"/>
          </w:tcPr>
          <w:p w14:paraId="777B178C" w14:textId="51D16203"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58832CBE" w14:textId="77777777" w:rsidTr="005221D1">
        <w:trPr>
          <w:trHeight w:val="512"/>
        </w:trPr>
        <w:tc>
          <w:tcPr>
            <w:tcW w:w="2867" w:type="dxa"/>
            <w:vMerge/>
            <w:shd w:val="clear" w:color="auto" w:fill="auto"/>
            <w:vAlign w:val="center"/>
          </w:tcPr>
          <w:p w14:paraId="1EC8E551" w14:textId="77777777" w:rsidR="005221D1" w:rsidRDefault="005221D1" w:rsidP="005221D1">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C12219B" w14:textId="6388499B"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7E9FEE3A" w14:textId="7E7CB9F6"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bl>
    <w:p w14:paraId="093C4BEE" w14:textId="77777777" w:rsidR="004744C3" w:rsidRDefault="004744C3">
      <w:pPr>
        <w:rPr>
          <w:rFonts w:asciiTheme="minorHAnsi" w:hAnsiTheme="minorHAnsi" w:cs="Arial"/>
        </w:rPr>
      </w:pPr>
      <w:r>
        <w:rPr>
          <w:rFonts w:asciiTheme="minorHAnsi" w:hAnsiTheme="minorHAnsi" w:cs="Arial"/>
        </w:rPr>
        <w:br w:type="page"/>
      </w:r>
    </w:p>
    <w:p w14:paraId="4B411B97" w14:textId="77777777" w:rsidR="004744C3" w:rsidRDefault="004744C3">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4744C3" w:rsidRPr="007C3B8C" w14:paraId="4A691DED" w14:textId="77777777" w:rsidTr="00326F08">
        <w:tc>
          <w:tcPr>
            <w:tcW w:w="2867" w:type="dxa"/>
            <w:shd w:val="clear" w:color="auto" w:fill="C0C0C0"/>
            <w:vAlign w:val="center"/>
          </w:tcPr>
          <w:p w14:paraId="6CCF4CCB"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7C1FB6F"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17D7BC8D"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4744C3" w:rsidRPr="007C3B8C" w14:paraId="478D533F" w14:textId="77777777" w:rsidTr="00326F08">
        <w:tc>
          <w:tcPr>
            <w:tcW w:w="2867" w:type="dxa"/>
            <w:shd w:val="clear" w:color="auto" w:fill="auto"/>
            <w:vAlign w:val="center"/>
          </w:tcPr>
          <w:p w14:paraId="32F7958A" w14:textId="31E3D7B0" w:rsidR="004744C3" w:rsidRPr="007C3B8C" w:rsidRDefault="004744C3" w:rsidP="004744C3">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Squeaking noises during operation.</w:t>
            </w:r>
          </w:p>
        </w:tc>
        <w:tc>
          <w:tcPr>
            <w:tcW w:w="2881" w:type="dxa"/>
            <w:shd w:val="clear" w:color="auto" w:fill="auto"/>
            <w:vAlign w:val="center"/>
          </w:tcPr>
          <w:p w14:paraId="5F3099FC" w14:textId="0CD6366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882" w:type="dxa"/>
            <w:shd w:val="clear" w:color="auto" w:fill="auto"/>
            <w:vAlign w:val="center"/>
          </w:tcPr>
          <w:p w14:paraId="669043FE" w14:textId="10F2FC58"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Apply WD40 or similar lubricant to actuator pins.</w:t>
            </w:r>
          </w:p>
        </w:tc>
      </w:tr>
      <w:tr w:rsidR="004744C3" w:rsidRPr="007C3B8C" w14:paraId="77EFEF2C" w14:textId="77777777" w:rsidTr="00326F08">
        <w:tc>
          <w:tcPr>
            <w:tcW w:w="2867" w:type="dxa"/>
            <w:shd w:val="clear" w:color="auto" w:fill="auto"/>
            <w:vAlign w:val="center"/>
          </w:tcPr>
          <w:p w14:paraId="0E04B9AD" w14:textId="54C78267" w:rsidR="004744C3" w:rsidRPr="007C3B8C" w:rsidRDefault="004744C3" w:rsidP="004744C3">
            <w:pPr>
              <w:autoSpaceDE w:val="0"/>
              <w:autoSpaceDN w:val="0"/>
              <w:adjustRightInd w:val="0"/>
              <w:rPr>
                <w:rFonts w:asciiTheme="minorHAnsi" w:hAnsiTheme="minorHAnsi" w:cs="Arial"/>
                <w:color w:val="231F20"/>
                <w:sz w:val="22"/>
                <w:szCs w:val="22"/>
              </w:rPr>
            </w:pPr>
            <w:r>
              <w:rPr>
                <w:rFonts w:asciiTheme="minorHAnsi" w:hAnsiTheme="minorHAnsi" w:cs="Arial"/>
                <w:color w:val="231F20"/>
                <w:sz w:val="20"/>
                <w:szCs w:val="20"/>
              </w:rPr>
              <w:t>The footrest opens too easily.</w:t>
            </w:r>
          </w:p>
        </w:tc>
        <w:tc>
          <w:tcPr>
            <w:tcW w:w="2881" w:type="dxa"/>
            <w:shd w:val="clear" w:color="auto" w:fill="auto"/>
            <w:vAlign w:val="center"/>
          </w:tcPr>
          <w:p w14:paraId="6653C835" w14:textId="04E2795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Pr>
                <w:rFonts w:asciiTheme="minorHAnsi" w:hAnsiTheme="minorHAnsi" w:cs="Arial"/>
                <w:color w:val="231F20"/>
                <w:sz w:val="20"/>
                <w:szCs w:val="20"/>
              </w:rPr>
              <w:t>Footrest hinge may need to be adjusted.</w:t>
            </w:r>
          </w:p>
        </w:tc>
        <w:tc>
          <w:tcPr>
            <w:tcW w:w="2882" w:type="dxa"/>
            <w:shd w:val="clear" w:color="auto" w:fill="auto"/>
            <w:vAlign w:val="center"/>
          </w:tcPr>
          <w:p w14:paraId="37349975" w14:textId="7F56DDB7"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Pr>
                <w:rFonts w:asciiTheme="minorHAnsi" w:hAnsiTheme="minorHAnsi" w:cs="Arial"/>
                <w:color w:val="231F20"/>
                <w:sz w:val="20"/>
                <w:szCs w:val="20"/>
              </w:rPr>
              <w:t>Tighten footboard hinge bolts.</w:t>
            </w:r>
          </w:p>
        </w:tc>
      </w:tr>
    </w:tbl>
    <w:p w14:paraId="1CCD3EB0" w14:textId="669D02BF" w:rsidR="004744C3" w:rsidRDefault="004744C3" w:rsidP="004744C3">
      <w:pPr>
        <w:rPr>
          <w:rFonts w:asciiTheme="minorHAnsi" w:hAnsiTheme="minorHAnsi" w:cs="Arial"/>
        </w:rPr>
      </w:pPr>
    </w:p>
    <w:p w14:paraId="13E4398C" w14:textId="77777777" w:rsidR="004744C3" w:rsidRPr="007C3B8C" w:rsidRDefault="004744C3" w:rsidP="007359A7">
      <w:pPr>
        <w:pStyle w:val="Warning"/>
        <w:numPr>
          <w:ilvl w:val="0"/>
          <w:numId w:val="0"/>
        </w:numPr>
      </w:pPr>
    </w:p>
    <w:p w14:paraId="77F5A1FE" w14:textId="77777777" w:rsidR="00EB5A49" w:rsidRPr="007C3B8C" w:rsidRDefault="00EB5A49"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624756">
      <w:pPr>
        <w:pStyle w:val="Warning"/>
        <w:rPr>
          <w:b/>
        </w:rPr>
      </w:pPr>
      <w:r w:rsidRPr="00F752F5">
        <w:t>Do not modify this equipment without authorization of the manufacturer.</w:t>
      </w:r>
    </w:p>
    <w:p w14:paraId="685B8D4C" w14:textId="77777777" w:rsidR="00EB5A49" w:rsidRPr="00F752F5" w:rsidRDefault="00EB5A49"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36552754" w14:textId="290C503C" w:rsidR="00046121" w:rsidRPr="007359A7" w:rsidRDefault="00046121" w:rsidP="007359A7">
      <w:pPr>
        <w:pStyle w:val="Warning"/>
        <w:numPr>
          <w:ilvl w:val="0"/>
          <w:numId w:val="0"/>
        </w:numPr>
        <w:ind w:left="360" w:hanging="360"/>
        <w:sectPr w:rsidR="00046121" w:rsidRPr="007359A7"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E26432">
      <w:pPr>
        <w:pStyle w:val="TOCSection"/>
      </w:pPr>
      <w:bookmarkStart w:id="59" w:name="_Toc420403222"/>
      <w:bookmarkStart w:id="60" w:name="_Toc63861346"/>
      <w:r w:rsidRPr="007C3B8C">
        <w:lastRenderedPageBreak/>
        <w:t>Specifications</w:t>
      </w:r>
      <w:bookmarkEnd w:id="59"/>
      <w:bookmarkEnd w:id="60"/>
    </w:p>
    <w:p w14:paraId="5AC6D669" w14:textId="77777777" w:rsidR="00966EF7" w:rsidRPr="007C3B8C" w:rsidRDefault="00966EF7" w:rsidP="00966EF7">
      <w:pPr>
        <w:rPr>
          <w:rFonts w:asciiTheme="minorHAnsi" w:hAnsiTheme="minorHAnsi"/>
        </w:rPr>
      </w:pPr>
    </w:p>
    <w:p w14:paraId="385D8135" w14:textId="77777777" w:rsidR="00BA6ED8" w:rsidRDefault="00BA6ED8" w:rsidP="00BA6ED8">
      <w:pPr>
        <w:jc w:val="center"/>
        <w:rPr>
          <w:rFonts w:asciiTheme="minorHAnsi" w:hAnsiTheme="minorHAnsi" w:cs="Arial"/>
          <w:b/>
          <w:sz w:val="32"/>
          <w:szCs w:val="32"/>
        </w:rPr>
      </w:pPr>
      <w:bookmarkStart w:id="61" w:name="_Toc420403224"/>
    </w:p>
    <w:p w14:paraId="3E669D30" w14:textId="358B342D" w:rsidR="00BA6ED8" w:rsidRDefault="00BA6ED8" w:rsidP="00BA6ED8">
      <w:pPr>
        <w:jc w:val="center"/>
        <w:rPr>
          <w:rFonts w:asciiTheme="minorHAnsi" w:hAnsiTheme="minorHAnsi" w:cs="Arial"/>
          <w:b/>
          <w:sz w:val="32"/>
          <w:szCs w:val="32"/>
        </w:rPr>
      </w:pPr>
      <w:r w:rsidRPr="007C3B8C">
        <w:rPr>
          <w:rFonts w:asciiTheme="minorHAnsi" w:hAnsiTheme="minorHAnsi" w:cs="Arial"/>
          <w:b/>
          <w:sz w:val="32"/>
          <w:szCs w:val="32"/>
        </w:rPr>
        <w:t>Product Models &amp; Attributes</w:t>
      </w:r>
    </w:p>
    <w:p w14:paraId="01A90C0A" w14:textId="3DC5081C" w:rsidR="00BA6ED8" w:rsidRPr="007C3B8C" w:rsidRDefault="00BA6ED8" w:rsidP="00BA6ED8">
      <w:pPr>
        <w:jc w:val="center"/>
        <w:rPr>
          <w:rFonts w:asciiTheme="minorHAnsi" w:hAnsiTheme="minorHAnsi" w:cs="Arial"/>
          <w:b/>
          <w:sz w:val="32"/>
          <w:szCs w:val="32"/>
        </w:rPr>
      </w:pPr>
      <w:r>
        <w:rPr>
          <w:rFonts w:asciiTheme="minorHAnsi" w:hAnsiTheme="minorHAnsi" w:cs="Arial"/>
          <w:b/>
          <w:sz w:val="32"/>
          <w:szCs w:val="32"/>
        </w:rPr>
        <w:t>Ultra</w:t>
      </w:r>
      <w:r w:rsidRPr="008A5DA1">
        <w:rPr>
          <w:rFonts w:asciiTheme="minorHAnsi" w:hAnsiTheme="minorHAnsi" w:cs="Arial"/>
          <w:bCs/>
          <w:sz w:val="32"/>
          <w:szCs w:val="32"/>
        </w:rPr>
        <w:t>Mamm</w:t>
      </w:r>
      <w:r w:rsidR="00E54943" w:rsidRPr="00E54943">
        <w:rPr>
          <w:rFonts w:asciiTheme="minorHAnsi" w:hAnsiTheme="minorHAnsi" w:cs="Arial"/>
          <w:b/>
          <w:sz w:val="32"/>
          <w:szCs w:val="32"/>
          <w:vertAlign w:val="superscript"/>
        </w:rPr>
        <w:t>TM</w:t>
      </w:r>
    </w:p>
    <w:p w14:paraId="4D3F87B1" w14:textId="77777777" w:rsidR="00BA6ED8" w:rsidRDefault="00BA6ED8" w:rsidP="00BA6ED8">
      <w:pPr>
        <w:rPr>
          <w:rFonts w:asciiTheme="minorHAnsi" w:hAnsiTheme="minorHAnsi" w:cs="Arial"/>
          <w:b/>
          <w:sz w:val="32"/>
          <w:szCs w:val="32"/>
        </w:rPr>
      </w:pPr>
    </w:p>
    <w:tbl>
      <w:tblPr>
        <w:tblW w:w="5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441"/>
        <w:gridCol w:w="1438"/>
      </w:tblGrid>
      <w:tr w:rsidR="00BA6ED8" w:rsidRPr="007C3B8C" w14:paraId="68641149" w14:textId="77777777" w:rsidTr="00BA6ED8">
        <w:trPr>
          <w:trHeight w:val="449"/>
          <w:jc w:val="center"/>
        </w:trPr>
        <w:tc>
          <w:tcPr>
            <w:tcW w:w="2875" w:type="dxa"/>
            <w:shd w:val="clear" w:color="auto" w:fill="C0C0C0"/>
            <w:vAlign w:val="center"/>
          </w:tcPr>
          <w:p w14:paraId="194563A7" w14:textId="77777777" w:rsidR="00BA6ED8" w:rsidRPr="007C3B8C" w:rsidRDefault="00BA6ED8" w:rsidP="008C555A">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441" w:type="dxa"/>
            <w:shd w:val="clear" w:color="auto" w:fill="C0C0C0"/>
            <w:vAlign w:val="center"/>
          </w:tcPr>
          <w:p w14:paraId="160CAE26" w14:textId="7E17AA23" w:rsidR="00BA6ED8" w:rsidRPr="007C3B8C" w:rsidRDefault="00BA6ED8" w:rsidP="008C555A">
            <w:pPr>
              <w:autoSpaceDE w:val="0"/>
              <w:autoSpaceDN w:val="0"/>
              <w:adjustRightInd w:val="0"/>
              <w:jc w:val="center"/>
              <w:rPr>
                <w:rFonts w:asciiTheme="minorHAnsi" w:hAnsiTheme="minorHAnsi" w:cs="Arial"/>
                <w:b/>
                <w:bCs/>
              </w:rPr>
            </w:pPr>
            <w:r>
              <w:rPr>
                <w:rFonts w:asciiTheme="minorHAnsi" w:hAnsiTheme="minorHAnsi" w:cs="Arial"/>
                <w:b/>
                <w:bCs/>
              </w:rPr>
              <w:t>052</w:t>
            </w:r>
            <w:r w:rsidR="00F2594B">
              <w:rPr>
                <w:rFonts w:asciiTheme="minorHAnsi" w:hAnsiTheme="minorHAnsi" w:cs="Arial"/>
                <w:b/>
                <w:bCs/>
              </w:rPr>
              <w:t>, 052-T</w:t>
            </w:r>
          </w:p>
        </w:tc>
        <w:tc>
          <w:tcPr>
            <w:tcW w:w="1438" w:type="dxa"/>
            <w:shd w:val="clear" w:color="auto" w:fill="C0C0C0"/>
            <w:vAlign w:val="center"/>
          </w:tcPr>
          <w:p w14:paraId="7F81AF48" w14:textId="44276EA8" w:rsidR="00BA6ED8" w:rsidRDefault="00BA6ED8" w:rsidP="008C555A">
            <w:pPr>
              <w:autoSpaceDE w:val="0"/>
              <w:autoSpaceDN w:val="0"/>
              <w:adjustRightInd w:val="0"/>
              <w:jc w:val="center"/>
              <w:rPr>
                <w:rFonts w:asciiTheme="minorHAnsi" w:hAnsiTheme="minorHAnsi" w:cs="Arial"/>
                <w:b/>
                <w:bCs/>
              </w:rPr>
            </w:pPr>
            <w:r>
              <w:rPr>
                <w:rFonts w:asciiTheme="minorHAnsi" w:hAnsiTheme="minorHAnsi" w:cs="Arial"/>
                <w:b/>
                <w:bCs/>
              </w:rPr>
              <w:t>952</w:t>
            </w:r>
            <w:r w:rsidR="00F2594B">
              <w:rPr>
                <w:rFonts w:asciiTheme="minorHAnsi" w:hAnsiTheme="minorHAnsi" w:cs="Arial"/>
                <w:b/>
                <w:bCs/>
              </w:rPr>
              <w:t>, 952-T</w:t>
            </w:r>
          </w:p>
        </w:tc>
      </w:tr>
      <w:tr w:rsidR="00BA6ED8" w:rsidRPr="007C3B8C" w14:paraId="0C3CBFC4" w14:textId="77777777" w:rsidTr="00BA6ED8">
        <w:trPr>
          <w:trHeight w:val="446"/>
          <w:jc w:val="center"/>
        </w:trPr>
        <w:tc>
          <w:tcPr>
            <w:tcW w:w="2875" w:type="dxa"/>
            <w:shd w:val="clear" w:color="auto" w:fill="auto"/>
            <w:vAlign w:val="center"/>
          </w:tcPr>
          <w:p w14:paraId="61F80A04"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441" w:type="dxa"/>
            <w:vAlign w:val="center"/>
          </w:tcPr>
          <w:p w14:paraId="03A515E5"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438" w:type="dxa"/>
            <w:vAlign w:val="center"/>
          </w:tcPr>
          <w:p w14:paraId="6F45AEE1"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r>
      <w:tr w:rsidR="00BA6ED8" w:rsidRPr="007C3B8C" w14:paraId="0A34E1E3" w14:textId="77777777" w:rsidTr="00BA6ED8">
        <w:trPr>
          <w:trHeight w:val="446"/>
          <w:jc w:val="center"/>
        </w:trPr>
        <w:tc>
          <w:tcPr>
            <w:tcW w:w="2875" w:type="dxa"/>
            <w:shd w:val="clear" w:color="auto" w:fill="auto"/>
            <w:vAlign w:val="center"/>
          </w:tcPr>
          <w:p w14:paraId="119578C1"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441" w:type="dxa"/>
            <w:vAlign w:val="center"/>
          </w:tcPr>
          <w:p w14:paraId="2E464095"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438" w:type="dxa"/>
            <w:vAlign w:val="center"/>
          </w:tcPr>
          <w:p w14:paraId="58285E02"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r>
      <w:tr w:rsidR="00BA6ED8" w:rsidRPr="007C3B8C" w14:paraId="4F25DA21" w14:textId="77777777" w:rsidTr="00BA6ED8">
        <w:trPr>
          <w:trHeight w:val="446"/>
          <w:jc w:val="center"/>
        </w:trPr>
        <w:tc>
          <w:tcPr>
            <w:tcW w:w="2875" w:type="dxa"/>
            <w:shd w:val="clear" w:color="auto" w:fill="auto"/>
            <w:vAlign w:val="center"/>
          </w:tcPr>
          <w:p w14:paraId="29CA6642"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441" w:type="dxa"/>
            <w:vAlign w:val="center"/>
          </w:tcPr>
          <w:p w14:paraId="54C1AC92"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438" w:type="dxa"/>
            <w:vAlign w:val="center"/>
          </w:tcPr>
          <w:p w14:paraId="25063887"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r>
      <w:tr w:rsidR="00BA6ED8" w:rsidRPr="007C3B8C" w14:paraId="1E68A453" w14:textId="77777777" w:rsidTr="00BA6ED8">
        <w:trPr>
          <w:trHeight w:val="446"/>
          <w:jc w:val="center"/>
        </w:trPr>
        <w:tc>
          <w:tcPr>
            <w:tcW w:w="2875" w:type="dxa"/>
            <w:shd w:val="clear" w:color="auto" w:fill="auto"/>
            <w:vAlign w:val="center"/>
          </w:tcPr>
          <w:p w14:paraId="7A2DFA87"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441" w:type="dxa"/>
            <w:vAlign w:val="center"/>
          </w:tcPr>
          <w:p w14:paraId="50F10561"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438" w:type="dxa"/>
            <w:vAlign w:val="center"/>
          </w:tcPr>
          <w:p w14:paraId="4968294A"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r>
      <w:tr w:rsidR="00BA6ED8" w:rsidRPr="007C3B8C" w14:paraId="5737221D" w14:textId="77777777" w:rsidTr="00BA6ED8">
        <w:trPr>
          <w:trHeight w:val="446"/>
          <w:jc w:val="center"/>
        </w:trPr>
        <w:tc>
          <w:tcPr>
            <w:tcW w:w="2875" w:type="dxa"/>
            <w:shd w:val="clear" w:color="auto" w:fill="auto"/>
            <w:vAlign w:val="center"/>
          </w:tcPr>
          <w:p w14:paraId="2F74C2CB"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2D61B9E4"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441" w:type="dxa"/>
            <w:vAlign w:val="center"/>
          </w:tcPr>
          <w:p w14:paraId="192538FF"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438" w:type="dxa"/>
            <w:vAlign w:val="center"/>
          </w:tcPr>
          <w:p w14:paraId="440847F5"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r>
      <w:tr w:rsidR="00BA6ED8" w:rsidRPr="007C3B8C" w14:paraId="7B91A6AD" w14:textId="77777777" w:rsidTr="00BA6ED8">
        <w:trPr>
          <w:trHeight w:val="446"/>
          <w:jc w:val="center"/>
        </w:trPr>
        <w:tc>
          <w:tcPr>
            <w:tcW w:w="2875" w:type="dxa"/>
            <w:shd w:val="clear" w:color="auto" w:fill="auto"/>
            <w:vAlign w:val="center"/>
          </w:tcPr>
          <w:p w14:paraId="79249DFB"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441" w:type="dxa"/>
            <w:vAlign w:val="center"/>
          </w:tcPr>
          <w:p w14:paraId="0CCD9229"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438" w:type="dxa"/>
            <w:vAlign w:val="center"/>
          </w:tcPr>
          <w:p w14:paraId="456CD8A1"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r>
      <w:tr w:rsidR="00BA6ED8" w:rsidRPr="007C3B8C" w14:paraId="783167C4" w14:textId="77777777" w:rsidTr="00BA6ED8">
        <w:trPr>
          <w:trHeight w:val="446"/>
          <w:jc w:val="center"/>
        </w:trPr>
        <w:tc>
          <w:tcPr>
            <w:tcW w:w="2875" w:type="dxa"/>
            <w:shd w:val="clear" w:color="auto" w:fill="auto"/>
            <w:vAlign w:val="center"/>
          </w:tcPr>
          <w:p w14:paraId="1DB4252C" w14:textId="77777777" w:rsidR="00BA6ED8" w:rsidRDefault="00BA6ED8" w:rsidP="008C555A">
            <w:pPr>
              <w:autoSpaceDE w:val="0"/>
              <w:autoSpaceDN w:val="0"/>
              <w:adjustRightInd w:val="0"/>
              <w:rPr>
                <w:rFonts w:asciiTheme="minorHAnsi" w:hAnsiTheme="minorHAnsi" w:cs="Arial"/>
                <w:bCs/>
                <w:sz w:val="20"/>
                <w:szCs w:val="20"/>
              </w:rPr>
            </w:pPr>
            <w:r>
              <w:rPr>
                <w:rFonts w:asciiTheme="minorHAnsi" w:hAnsiTheme="minorHAnsi" w:cs="Arial"/>
                <w:bCs/>
                <w:sz w:val="20"/>
                <w:szCs w:val="20"/>
              </w:rPr>
              <w:t>Calf Range</w:t>
            </w:r>
          </w:p>
        </w:tc>
        <w:tc>
          <w:tcPr>
            <w:tcW w:w="1441" w:type="dxa"/>
            <w:vAlign w:val="center"/>
          </w:tcPr>
          <w:p w14:paraId="2302D93C"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438" w:type="dxa"/>
            <w:vAlign w:val="center"/>
          </w:tcPr>
          <w:p w14:paraId="3F549AE1"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r>
      <w:tr w:rsidR="00BA6ED8" w:rsidRPr="007C3B8C" w14:paraId="1F779CF3" w14:textId="77777777" w:rsidTr="00BA6ED8">
        <w:trPr>
          <w:trHeight w:val="446"/>
          <w:jc w:val="center"/>
        </w:trPr>
        <w:tc>
          <w:tcPr>
            <w:tcW w:w="2875" w:type="dxa"/>
            <w:shd w:val="clear" w:color="auto" w:fill="auto"/>
            <w:vAlign w:val="center"/>
          </w:tcPr>
          <w:p w14:paraId="1A66B2BB" w14:textId="77777777" w:rsidR="00BA6ED8" w:rsidRPr="007C3B8C" w:rsidRDefault="00BA6ED8" w:rsidP="008C555A">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441" w:type="dxa"/>
            <w:vAlign w:val="center"/>
          </w:tcPr>
          <w:p w14:paraId="70E37264"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438" w:type="dxa"/>
            <w:vAlign w:val="center"/>
          </w:tcPr>
          <w:p w14:paraId="60A86AF3"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r>
      <w:tr w:rsidR="00BA6ED8" w:rsidRPr="007C3B8C" w14:paraId="0E2AE97D" w14:textId="77777777" w:rsidTr="00BA6ED8">
        <w:trPr>
          <w:trHeight w:val="446"/>
          <w:jc w:val="center"/>
        </w:trPr>
        <w:tc>
          <w:tcPr>
            <w:tcW w:w="2875" w:type="dxa"/>
            <w:shd w:val="clear" w:color="auto" w:fill="auto"/>
            <w:vAlign w:val="center"/>
          </w:tcPr>
          <w:p w14:paraId="4ACCCC00" w14:textId="2CCEDC0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xml:space="preserve"># of </w:t>
            </w:r>
            <w:r>
              <w:rPr>
                <w:rFonts w:asciiTheme="minorHAnsi" w:hAnsiTheme="minorHAnsi" w:cs="Arial"/>
                <w:bCs/>
                <w:sz w:val="20"/>
                <w:szCs w:val="20"/>
              </w:rPr>
              <w:t>Integrated Armboards</w:t>
            </w:r>
          </w:p>
        </w:tc>
        <w:tc>
          <w:tcPr>
            <w:tcW w:w="1441" w:type="dxa"/>
            <w:vAlign w:val="center"/>
          </w:tcPr>
          <w:p w14:paraId="2DBAFEE8" w14:textId="18B75319"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438" w:type="dxa"/>
            <w:vAlign w:val="center"/>
          </w:tcPr>
          <w:p w14:paraId="79D1DB20" w14:textId="50B10359"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BA6ED8" w:rsidRPr="007C3B8C" w14:paraId="7A051A3C" w14:textId="77777777" w:rsidTr="00BA6ED8">
        <w:trPr>
          <w:trHeight w:val="446"/>
          <w:jc w:val="center"/>
        </w:trPr>
        <w:tc>
          <w:tcPr>
            <w:tcW w:w="2875" w:type="dxa"/>
            <w:shd w:val="clear" w:color="auto" w:fill="auto"/>
            <w:vAlign w:val="center"/>
          </w:tcPr>
          <w:p w14:paraId="1F4C0F9F"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441" w:type="dxa"/>
            <w:vAlign w:val="center"/>
          </w:tcPr>
          <w:p w14:paraId="43FFFB83"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4E60A5A2"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BA6ED8" w:rsidRPr="007C3B8C" w14:paraId="377806EC" w14:textId="77777777" w:rsidTr="00BA6ED8">
        <w:trPr>
          <w:trHeight w:val="446"/>
          <w:jc w:val="center"/>
        </w:trPr>
        <w:tc>
          <w:tcPr>
            <w:tcW w:w="2875" w:type="dxa"/>
            <w:shd w:val="clear" w:color="auto" w:fill="auto"/>
            <w:vAlign w:val="center"/>
          </w:tcPr>
          <w:p w14:paraId="30CC72D9" w14:textId="77777777" w:rsidR="00BA6ED8" w:rsidRPr="007C3B8C" w:rsidRDefault="00BA6ED8" w:rsidP="008C555A">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441" w:type="dxa"/>
            <w:vAlign w:val="center"/>
          </w:tcPr>
          <w:p w14:paraId="2E5EBCD5" w14:textId="77777777" w:rsidR="00BA6ED8" w:rsidRPr="007C3B8C"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438" w:type="dxa"/>
            <w:vAlign w:val="center"/>
          </w:tcPr>
          <w:p w14:paraId="037F1498" w14:textId="77777777" w:rsidR="00BA6ED8" w:rsidRDefault="00BA6ED8" w:rsidP="008C555A">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r>
      <w:tr w:rsidR="0032789E" w:rsidRPr="007C3B8C" w14:paraId="1F6E448B" w14:textId="77777777" w:rsidTr="0032789E">
        <w:trPr>
          <w:trHeight w:val="446"/>
          <w:jc w:val="center"/>
        </w:trPr>
        <w:tc>
          <w:tcPr>
            <w:tcW w:w="2875" w:type="dxa"/>
            <w:shd w:val="clear" w:color="auto" w:fill="auto"/>
            <w:vAlign w:val="center"/>
          </w:tcPr>
          <w:p w14:paraId="12AE6AD2" w14:textId="77777777" w:rsidR="0032789E" w:rsidRPr="007C3B8C" w:rsidRDefault="0032789E" w:rsidP="0032789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441" w:type="dxa"/>
            <w:shd w:val="clear" w:color="auto" w:fill="auto"/>
            <w:vAlign w:val="center"/>
          </w:tcPr>
          <w:p w14:paraId="4844C105" w14:textId="21AE1109" w:rsidR="0032789E" w:rsidRPr="007C3B8C" w:rsidRDefault="0032789E" w:rsidP="0032789E">
            <w:pPr>
              <w:autoSpaceDE w:val="0"/>
              <w:autoSpaceDN w:val="0"/>
              <w:adjustRightInd w:val="0"/>
              <w:jc w:val="center"/>
              <w:rPr>
                <w:rFonts w:asciiTheme="minorHAnsi" w:hAnsiTheme="minorHAnsi" w:cs="Arial"/>
                <w:bCs/>
                <w:sz w:val="20"/>
                <w:szCs w:val="20"/>
              </w:rPr>
            </w:pPr>
            <w:r w:rsidRPr="004C3B04">
              <w:rPr>
                <w:rFonts w:asciiTheme="minorHAnsi" w:hAnsiTheme="minorHAnsi" w:cs="Arial"/>
                <w:bCs/>
                <w:sz w:val="20"/>
                <w:szCs w:val="20"/>
              </w:rPr>
              <w:t>350lb</w:t>
            </w:r>
          </w:p>
        </w:tc>
        <w:tc>
          <w:tcPr>
            <w:tcW w:w="1438" w:type="dxa"/>
            <w:shd w:val="clear" w:color="auto" w:fill="auto"/>
            <w:vAlign w:val="center"/>
          </w:tcPr>
          <w:p w14:paraId="10ADC8A4" w14:textId="27F0C9D0" w:rsidR="0032789E" w:rsidRPr="007C3B8C" w:rsidRDefault="0032789E" w:rsidP="0032789E">
            <w:pPr>
              <w:autoSpaceDE w:val="0"/>
              <w:autoSpaceDN w:val="0"/>
              <w:adjustRightInd w:val="0"/>
              <w:jc w:val="center"/>
              <w:rPr>
                <w:rFonts w:asciiTheme="minorHAnsi" w:hAnsiTheme="minorHAnsi" w:cs="Arial"/>
                <w:bCs/>
                <w:sz w:val="20"/>
                <w:szCs w:val="20"/>
              </w:rPr>
            </w:pPr>
            <w:r w:rsidRPr="004C3B04">
              <w:rPr>
                <w:rFonts w:asciiTheme="minorHAnsi" w:hAnsiTheme="minorHAnsi" w:cs="Arial"/>
                <w:bCs/>
                <w:sz w:val="20"/>
                <w:szCs w:val="20"/>
              </w:rPr>
              <w:t>350lb</w:t>
            </w:r>
          </w:p>
        </w:tc>
      </w:tr>
    </w:tbl>
    <w:p w14:paraId="577E0E9C" w14:textId="05EA6513"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3227DA03"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763259">
              <w:rPr>
                <w:rFonts w:asciiTheme="minorHAnsi" w:hAnsiTheme="minorHAnsi" w:cs="Arial"/>
                <w:bCs/>
              </w:rPr>
              <w:t>5</w:t>
            </w:r>
            <w:r w:rsidRPr="007C3B8C">
              <w:rPr>
                <w:rFonts w:asciiTheme="minorHAnsi" w:hAnsiTheme="minorHAnsi" w:cs="Arial"/>
                <w:bCs/>
              </w:rPr>
              <w:t xml:space="preserve">° to </w:t>
            </w:r>
            <w:r w:rsidR="00763259">
              <w:rPr>
                <w:rFonts w:asciiTheme="minorHAnsi" w:hAnsiTheme="minorHAnsi" w:cs="Arial"/>
                <w:bCs/>
              </w:rPr>
              <w:t>40</w:t>
            </w:r>
            <w:r w:rsidRPr="007C3B8C">
              <w:rPr>
                <w:rFonts w:asciiTheme="minorHAnsi" w:hAnsiTheme="minorHAnsi" w:cs="Arial"/>
                <w:bCs/>
              </w:rPr>
              <w:t>° C</w:t>
            </w:r>
          </w:p>
        </w:tc>
        <w:tc>
          <w:tcPr>
            <w:tcW w:w="2610" w:type="dxa"/>
            <w:shd w:val="clear" w:color="auto" w:fill="auto"/>
            <w:vAlign w:val="center"/>
          </w:tcPr>
          <w:p w14:paraId="6ACB920B" w14:textId="536B5BB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w:t>
            </w:r>
            <w:r w:rsidR="00763259">
              <w:rPr>
                <w:rFonts w:asciiTheme="minorHAnsi" w:hAnsiTheme="minorHAnsi" w:cs="Arial"/>
              </w:rPr>
              <w:t>4</w:t>
            </w:r>
            <w:r w:rsidRPr="007C3B8C">
              <w:rPr>
                <w:rFonts w:asciiTheme="minorHAnsi" w:hAnsiTheme="minorHAnsi" w:cs="Arial"/>
              </w:rPr>
              <w:t>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1B16F3CE"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r w:rsidR="00763259">
              <w:rPr>
                <w:rFonts w:asciiTheme="minorHAnsi" w:hAnsiTheme="minorHAnsi" w:cs="Arial"/>
                <w:bCs/>
              </w:rPr>
              <w:br/>
            </w:r>
            <w:r w:rsidRPr="007C3B8C">
              <w:rPr>
                <w:rFonts w:asciiTheme="minorHAnsi" w:hAnsiTheme="minorHAnsi" w:cs="Arial"/>
                <w:bCs/>
              </w:rPr>
              <w:t>no</w:t>
            </w:r>
            <w:r w:rsidR="00763259">
              <w:rPr>
                <w:rFonts w:asciiTheme="minorHAnsi" w:hAnsiTheme="minorHAnsi" w:cs="Arial"/>
                <w:bCs/>
              </w:rPr>
              <w:t>n-</w:t>
            </w:r>
            <w:r w:rsidRPr="007C3B8C">
              <w:rPr>
                <w:rFonts w:asciiTheme="minorHAnsi" w:hAnsiTheme="minorHAnsi" w:cs="Arial"/>
                <w:bCs/>
              </w:rPr>
              <w:t>condensing</w:t>
            </w:r>
          </w:p>
        </w:tc>
        <w:tc>
          <w:tcPr>
            <w:tcW w:w="2610" w:type="dxa"/>
            <w:shd w:val="clear" w:color="auto" w:fill="auto"/>
            <w:vAlign w:val="center"/>
          </w:tcPr>
          <w:p w14:paraId="05C59097" w14:textId="77777777" w:rsidR="00763259"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p>
          <w:p w14:paraId="7869AA2A" w14:textId="439E5C63"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 </w:t>
            </w:r>
            <w:r w:rsidR="00763259">
              <w:rPr>
                <w:rFonts w:asciiTheme="minorHAnsi" w:hAnsiTheme="minorHAnsi" w:cs="Arial"/>
                <w:bCs/>
              </w:rPr>
              <w:t>n</w:t>
            </w:r>
            <w:r w:rsidRPr="007C3B8C">
              <w:rPr>
                <w:rFonts w:asciiTheme="minorHAnsi" w:hAnsiTheme="minorHAnsi" w:cs="Arial"/>
                <w:bCs/>
              </w:rPr>
              <w:t>o</w:t>
            </w:r>
            <w:r w:rsidR="00763259">
              <w:rPr>
                <w:rFonts w:asciiTheme="minorHAnsi" w:hAnsiTheme="minorHAnsi" w:cs="Arial"/>
                <w:bCs/>
              </w:rPr>
              <w:t>n-</w:t>
            </w:r>
            <w:r w:rsidRPr="007C3B8C">
              <w:rPr>
                <w:rFonts w:asciiTheme="minorHAnsi" w:hAnsiTheme="minorHAnsi" w:cs="Arial"/>
                <w:bCs/>
              </w:rPr>
              <w:t>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4287534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c>
          <w:tcPr>
            <w:tcW w:w="2610" w:type="dxa"/>
            <w:shd w:val="clear" w:color="auto" w:fill="auto"/>
            <w:vAlign w:val="center"/>
          </w:tcPr>
          <w:p w14:paraId="512E395B" w14:textId="45C7E3A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2" w:name="_Toc420403225"/>
      <w:r w:rsidRPr="007C3B8C">
        <w:rPr>
          <w:rFonts w:asciiTheme="minorHAnsi" w:hAnsiTheme="minorHAnsi" w:cs="Arial"/>
          <w:b/>
          <w:sz w:val="32"/>
          <w:szCs w:val="32"/>
        </w:rPr>
        <w:t>Upholstery</w:t>
      </w:r>
      <w:bookmarkEnd w:id="6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r w:rsidR="00734902" w:rsidRPr="007C3B8C" w14:paraId="16658ED4" w14:textId="77777777" w:rsidTr="00763259">
        <w:trPr>
          <w:trHeight w:val="458"/>
        </w:trPr>
        <w:tc>
          <w:tcPr>
            <w:tcW w:w="3960" w:type="dxa"/>
            <w:shd w:val="clear" w:color="auto" w:fill="auto"/>
            <w:vAlign w:val="center"/>
          </w:tcPr>
          <w:p w14:paraId="3F17A7E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Vinyl</w:t>
            </w:r>
          </w:p>
        </w:tc>
        <w:tc>
          <w:tcPr>
            <w:tcW w:w="4140" w:type="dxa"/>
            <w:shd w:val="clear" w:color="auto" w:fill="auto"/>
            <w:vAlign w:val="center"/>
          </w:tcPr>
          <w:p w14:paraId="21D2286C" w14:textId="323E3A09" w:rsidR="00734902" w:rsidRPr="007C3B8C" w:rsidRDefault="00763259" w:rsidP="0053430E">
            <w:pPr>
              <w:autoSpaceDE w:val="0"/>
              <w:autoSpaceDN w:val="0"/>
              <w:adjustRightInd w:val="0"/>
              <w:rPr>
                <w:rFonts w:asciiTheme="minorHAnsi" w:hAnsiTheme="minorHAnsi" w:cs="Arial"/>
                <w:bCs/>
              </w:rPr>
            </w:pPr>
            <w:r w:rsidRPr="007C3B8C">
              <w:rPr>
                <w:rFonts w:asciiTheme="minorHAnsi" w:hAnsiTheme="minorHAnsi" w:cs="Arial"/>
                <w:bCs/>
              </w:rPr>
              <w:t>California Technical Bulletin 117</w:t>
            </w:r>
          </w:p>
        </w:tc>
      </w:tr>
    </w:tbl>
    <w:p w14:paraId="51251B74" w14:textId="77777777" w:rsidR="00320C38" w:rsidRPr="007C3B8C" w:rsidRDefault="00320C38">
      <w:pPr>
        <w:rPr>
          <w:rFonts w:asciiTheme="minorHAnsi" w:hAnsiTheme="minorHAnsi" w:cs="Arial"/>
          <w:b/>
          <w:bCs/>
          <w:color w:val="231F20"/>
        </w:rPr>
      </w:pPr>
      <w:bookmarkStart w:id="63"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C31A4D9"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763259">
              <w:rPr>
                <w:rFonts w:asciiTheme="minorHAnsi" w:hAnsiTheme="minorHAnsi" w:cs="Arial"/>
                <w:bCs/>
              </w:rPr>
              <w:t>4.</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064AA5F6"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w:t>
            </w:r>
            <w:r w:rsidR="00763259">
              <w:rPr>
                <w:rFonts w:asciiTheme="minorHAnsi" w:hAnsiTheme="minorHAnsi" w:cs="Arial"/>
                <w:bCs/>
              </w:rPr>
              <w:t>5.9</w:t>
            </w:r>
            <w:r w:rsidRPr="007C3B8C">
              <w:rPr>
                <w:rFonts w:asciiTheme="minorHAnsi" w:hAnsiTheme="minorHAnsi" w:cs="Arial"/>
                <w:bCs/>
              </w:rPr>
              <w:t>V, 2.</w:t>
            </w:r>
            <w:r w:rsidR="00763259">
              <w:rPr>
                <w:rFonts w:asciiTheme="minorHAnsi" w:hAnsiTheme="minorHAnsi" w:cs="Arial"/>
                <w:bCs/>
              </w:rPr>
              <w:t>25</w:t>
            </w:r>
            <w:r w:rsidRPr="007C3B8C">
              <w:rPr>
                <w:rFonts w:asciiTheme="minorHAnsi" w:hAnsiTheme="minorHAnsi" w:cs="Arial"/>
                <w:bCs/>
              </w:rPr>
              <w:t>Ah</w:t>
            </w:r>
            <w:r w:rsidR="00763259">
              <w:rPr>
                <w:rFonts w:asciiTheme="minorHAnsi" w:hAnsiTheme="minorHAnsi" w:cs="Arial"/>
                <w:bCs/>
              </w:rPr>
              <w:t>, 58.28Wh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6C0A125A"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w:t>
            </w:r>
            <w:r w:rsidR="00763259">
              <w:rPr>
                <w:rFonts w:asciiTheme="minorHAnsi" w:hAnsiTheme="minorHAnsi" w:cs="Arial"/>
              </w:rPr>
              <w:t xml:space="preserve"> max</w:t>
            </w:r>
            <w:r w:rsidRPr="007C3B8C">
              <w:rPr>
                <w:rFonts w:asciiTheme="minorHAnsi" w:hAnsiTheme="minorHAnsi" w:cs="Arial"/>
              </w:rPr>
              <w:t>, 2 min. on / 18 min. off</w:t>
            </w:r>
          </w:p>
        </w:tc>
      </w:tr>
      <w:tr w:rsidR="00763259" w:rsidRPr="007C3B8C" w14:paraId="6A5CDB73" w14:textId="77777777" w:rsidTr="0053430E">
        <w:tc>
          <w:tcPr>
            <w:tcW w:w="3960" w:type="dxa"/>
            <w:shd w:val="clear" w:color="auto" w:fill="auto"/>
            <w:vAlign w:val="center"/>
          </w:tcPr>
          <w:p w14:paraId="4C2C7149" w14:textId="37FDF928" w:rsidR="00763259" w:rsidRPr="007C3B8C" w:rsidRDefault="00763259" w:rsidP="0053430E">
            <w:pPr>
              <w:autoSpaceDE w:val="0"/>
              <w:autoSpaceDN w:val="0"/>
              <w:adjustRightInd w:val="0"/>
              <w:rPr>
                <w:rFonts w:asciiTheme="minorHAnsi" w:hAnsiTheme="minorHAnsi" w:cs="Arial"/>
                <w:bCs/>
              </w:rPr>
            </w:pPr>
            <w:r>
              <w:rPr>
                <w:rFonts w:asciiTheme="minorHAnsi" w:hAnsiTheme="minorHAnsi" w:cs="Arial"/>
                <w:bCs/>
              </w:rPr>
              <w:t>Battery Duty Cycle</w:t>
            </w:r>
          </w:p>
        </w:tc>
        <w:tc>
          <w:tcPr>
            <w:tcW w:w="4140" w:type="dxa"/>
            <w:shd w:val="clear" w:color="auto" w:fill="auto"/>
            <w:vAlign w:val="center"/>
          </w:tcPr>
          <w:p w14:paraId="6002E6CB" w14:textId="2ED4432F" w:rsidR="00763259" w:rsidRPr="007C3B8C" w:rsidRDefault="00763259" w:rsidP="0053430E">
            <w:pPr>
              <w:autoSpaceDE w:val="0"/>
              <w:autoSpaceDN w:val="0"/>
              <w:adjustRightInd w:val="0"/>
              <w:rPr>
                <w:rFonts w:asciiTheme="minorHAnsi" w:hAnsiTheme="minorHAnsi" w:cs="Arial"/>
              </w:rPr>
            </w:pPr>
            <w:r>
              <w:rPr>
                <w:rFonts w:asciiTheme="minorHAnsi" w:hAnsiTheme="minorHAnsi" w:cs="Arial"/>
              </w:rPr>
              <w:t>5% max, 1 min on / 19 min off</w:t>
            </w:r>
          </w:p>
        </w:tc>
      </w:tr>
    </w:tbl>
    <w:p w14:paraId="431E0FF5" w14:textId="77777777" w:rsidR="00971865" w:rsidRPr="007C3B8C" w:rsidRDefault="00971865" w:rsidP="00046121">
      <w:pPr>
        <w:pStyle w:val="TOCSub-Section"/>
        <w:rPr>
          <w:rFonts w:asciiTheme="minorHAnsi" w:hAnsiTheme="minorHAnsi" w:cs="Arial"/>
        </w:rPr>
      </w:pPr>
    </w:p>
    <w:p w14:paraId="73570FFA"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046121">
      <w:pPr>
        <w:pStyle w:val="TOCSub-Section"/>
        <w:rPr>
          <w:rFonts w:asciiTheme="minorHAnsi" w:hAnsiTheme="minorHAnsi" w:cs="Arial"/>
        </w:rPr>
      </w:pPr>
      <w:bookmarkStart w:id="64"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001B87">
            <w:pPr>
              <w:pStyle w:val="ListParagraph"/>
              <w:numPr>
                <w:ilvl w:val="0"/>
                <w:numId w:val="9"/>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5A046D3E"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EB3AB9"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22134112" w14:textId="01614245" w:rsidR="00343744" w:rsidRPr="007C3B8C" w:rsidRDefault="00AA53C8" w:rsidP="00892930">
            <w:pPr>
              <w:autoSpaceDE w:val="0"/>
              <w:autoSpaceDN w:val="0"/>
              <w:adjustRightInd w:val="0"/>
              <w:rPr>
                <w:rFonts w:asciiTheme="minorHAnsi" w:hAnsiTheme="minorHAnsi" w:cs="Arial"/>
                <w:sz w:val="20"/>
                <w:szCs w:val="20"/>
              </w:rPr>
            </w:pPr>
            <w:r>
              <w:rPr>
                <w:rFonts w:asciiTheme="minorHAnsi" w:hAnsiTheme="minorHAnsi" w:cs="Arial"/>
                <w:sz w:val="20"/>
                <w:szCs w:val="20"/>
              </w:rPr>
              <w:t>G</w:t>
            </w:r>
            <w:r w:rsidR="00343744" w:rsidRPr="007C3B8C">
              <w:rPr>
                <w:rFonts w:asciiTheme="minorHAnsi" w:hAnsiTheme="minorHAnsi" w:cs="Arial"/>
                <w:sz w:val="20"/>
                <w:szCs w:val="20"/>
              </w:rPr>
              <w:t xml:space="preserve">roup </w:t>
            </w:r>
            <w:r w:rsidR="00E938A0">
              <w:rPr>
                <w:rFonts w:asciiTheme="minorHAnsi" w:hAnsiTheme="minorHAnsi" w:cs="Arial"/>
                <w:sz w:val="20"/>
                <w:szCs w:val="20"/>
              </w:rPr>
              <w:t>1</w:t>
            </w:r>
          </w:p>
        </w:tc>
        <w:tc>
          <w:tcPr>
            <w:tcW w:w="5580" w:type="dxa"/>
            <w:vAlign w:val="center"/>
          </w:tcPr>
          <w:p w14:paraId="0390E71B" w14:textId="2528BF7B" w:rsidR="00343744" w:rsidRPr="007C3B8C" w:rsidRDefault="00E938A0" w:rsidP="00A266E6">
            <w:pPr>
              <w:autoSpaceDE w:val="0"/>
              <w:autoSpaceDN w:val="0"/>
              <w:adjustRightInd w:val="0"/>
              <w:rPr>
                <w:rFonts w:asciiTheme="minorHAnsi" w:hAnsiTheme="minorHAnsi" w:cs="Arial"/>
                <w:sz w:val="20"/>
                <w:szCs w:val="20"/>
              </w:rPr>
            </w:pPr>
            <w:r w:rsidRPr="00E938A0">
              <w:rPr>
                <w:rFonts w:asciiTheme="minorHAnsi" w:hAnsiTheme="minorHAnsi" w:cs="Arial"/>
                <w:iCs/>
                <w:sz w:val="20"/>
                <w:szCs w:val="20"/>
              </w:rPr>
              <w:t>Th</w:t>
            </w:r>
            <w:r>
              <w:rPr>
                <w:rFonts w:asciiTheme="minorHAnsi" w:hAnsiTheme="minorHAnsi" w:cs="Arial"/>
                <w:iCs/>
                <w:sz w:val="20"/>
                <w:szCs w:val="20"/>
              </w:rPr>
              <w:t>is</w:t>
            </w:r>
            <w:r w:rsidRPr="00E938A0">
              <w:rPr>
                <w:rFonts w:asciiTheme="minorHAnsi" w:hAnsiTheme="minorHAnsi" w:cs="Arial"/>
                <w:iCs/>
                <w:sz w:val="20"/>
                <w:szCs w:val="20"/>
              </w:rPr>
              <w:t xml:space="preserve"> product uses RF energy only for its internal function.  Therefore, its RF emissions are very low and are not likely to cause any interference in nearby electronic equipment.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236C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78" o:title=""/>
                </v:shape>
                <o:OLEObject Type="Embed" ProgID="Equation.3" ShapeID="_x0000_s2055" DrawAspect="Content" ObjectID="_1740378600" r:id="rId79"/>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236C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78" o:title=""/>
                </v:shape>
                <o:OLEObject Type="Embed" ProgID="Equation.3" ShapeID="_x0000_s2053" DrawAspect="Content" ObjectID="_1740378601" r:id="rId80"/>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236C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81" o:title=""/>
                </v:shape>
                <o:OLEObject Type="Embed" ProgID="Equation.3" ShapeID="_x0000_s2054" DrawAspect="Content" ObjectID="_1740378602" r:id="rId82"/>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236C00"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78" o:title=""/>
                </v:shape>
                <o:OLEObject Type="Embed" ProgID="Equation.3" ShapeID="_x0000_s2056" DrawAspect="Content" ObjectID="_1740378603" r:id="rId84"/>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236C00"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78" o:title=""/>
                </v:shape>
                <o:OLEObject Type="Embed" ProgID="Equation.3" ShapeID="_x0000_s2057" DrawAspect="Content" ObjectID="_1740378604" r:id="rId85"/>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236C00"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81" o:title=""/>
                </v:shape>
                <o:OLEObject Type="Embed" ProgID="Equation.3" ShapeID="_x0000_s2058" DrawAspect="Content" ObjectID="_1740378605" r:id="rId86"/>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65" w:name="_Toc420403228"/>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22E0B799"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3C36FF">
        <w:rPr>
          <w:rFonts w:asciiTheme="minorHAnsi" w:hAnsiTheme="minorHAnsi" w:cs="Arial"/>
          <w:bCs/>
          <w:sz w:val="22"/>
          <w:szCs w:val="32"/>
        </w:rPr>
        <w:t>UltraScan Versa, UltraScan Versa Premier, and UltraMamm</w:t>
      </w:r>
      <w:r w:rsidRPr="00764CDE">
        <w:rPr>
          <w:rFonts w:asciiTheme="minorHAnsi" w:hAnsiTheme="minorHAnsi" w:cs="Arial"/>
          <w:bCs/>
          <w:sz w:val="22"/>
          <w:szCs w:val="32"/>
        </w:rPr>
        <w:t xml:space="preserve">. 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005FE9">
      <w:pPr>
        <w:autoSpaceDE w:val="0"/>
        <w:autoSpaceDN w:val="0"/>
        <w:adjustRightInd w:val="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B015C4" w:rsidRPr="007C3B8C" w14:paraId="469A266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DE51D0" w14:textId="7D0FA90B"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5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F57519" w14:textId="1E6BB948"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15749</w:t>
            </w:r>
          </w:p>
        </w:tc>
      </w:tr>
      <w:tr w:rsidR="00B015C4" w:rsidRPr="007C3B8C" w14:paraId="2FBC6F13"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C14ED0" w14:textId="7A3E6D38"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6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936E9" w14:textId="23AD9439"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15747</w:t>
            </w:r>
          </w:p>
        </w:tc>
      </w:tr>
      <w:tr w:rsidR="00EE1570" w:rsidRPr="007C3B8C" w14:paraId="18F5958F"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D3193" w14:textId="6E554B5B" w:rsidR="00005FE9" w:rsidRPr="007C3B8C" w:rsidRDefault="00005FE9"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1 Function Foot Control (Height)</w:t>
            </w:r>
            <w:r w:rsidR="001539B2"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02BED8FF"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15755</w:t>
            </w:r>
          </w:p>
        </w:tc>
      </w:tr>
      <w:tr w:rsidR="00EE1570" w:rsidRPr="007C3B8C" w14:paraId="5DDAA1B8"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76066" w14:textId="3D4B16A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(Fowler/Calf)</w:t>
            </w:r>
            <w:r w:rsidR="001539B2"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1EC32AC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15756</w:t>
            </w:r>
          </w:p>
        </w:tc>
      </w:tr>
      <w:tr w:rsidR="001539B2" w:rsidRPr="007C3B8C" w14:paraId="6E35363E"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188CE" w14:textId="22EA2FDB"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(Height/Fowler)</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A380E" w14:textId="68AF19A7"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15792</w:t>
            </w:r>
          </w:p>
        </w:tc>
      </w:tr>
      <w:tr w:rsidR="001539B2" w:rsidRPr="007C3B8C" w14:paraId="252BAAEB"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5972" w14:textId="6431B7D0" w:rsidR="001539B2" w:rsidRPr="007C3B8C" w:rsidRDefault="001539B2" w:rsidP="001539B2">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63FD6" w14:textId="7F9533BC" w:rsidR="001539B2" w:rsidRPr="007C3B8C"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15757</w:t>
            </w:r>
          </w:p>
        </w:tc>
      </w:tr>
      <w:tr w:rsidR="001539B2" w:rsidRPr="007C3B8C" w14:paraId="4E9AB3AA"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16FDB" w14:textId="52CAF7A4" w:rsidR="001539B2" w:rsidRPr="007C3B8C" w:rsidRDefault="001539B2" w:rsidP="001539B2">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D05F7" w14:textId="15F04306"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bl>
    <w:p w14:paraId="4E1B0001" w14:textId="77777777" w:rsidR="00254B44" w:rsidRPr="00254B44" w:rsidRDefault="00254B44" w:rsidP="00254B44">
      <w:pPr>
        <w:ind w:firstLine="360"/>
        <w:rPr>
          <w:rFonts w:asciiTheme="minorHAnsi" w:hAnsiTheme="minorHAnsi"/>
          <w:sz w:val="20"/>
        </w:rPr>
      </w:pPr>
    </w:p>
    <w:tbl>
      <w:tblPr>
        <w:tblW w:w="0" w:type="auto"/>
        <w:jc w:val="center"/>
        <w:tblCellMar>
          <w:left w:w="0" w:type="dxa"/>
          <w:right w:w="0" w:type="dxa"/>
        </w:tblCellMar>
        <w:tblLook w:val="04A0" w:firstRow="1" w:lastRow="0" w:firstColumn="1" w:lastColumn="0" w:noHBand="0" w:noVBand="1"/>
      </w:tblPr>
      <w:tblGrid>
        <w:gridCol w:w="3991"/>
        <w:gridCol w:w="2539"/>
      </w:tblGrid>
      <w:tr w:rsidR="00005FE9" w:rsidRPr="007C3B8C" w14:paraId="134BCEC3" w14:textId="77777777" w:rsidTr="008B226A">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386499"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Pr>
                <w:rFonts w:asciiTheme="minorHAnsi" w:hAnsiTheme="minorHAnsi" w:cs="Arial"/>
                <w:b/>
                <w:bCs/>
                <w:sz w:val="22"/>
                <w:szCs w:val="22"/>
              </w:rPr>
              <w:t>Kit</w:t>
            </w:r>
            <w:r w:rsidRPr="007C3B8C">
              <w:rPr>
                <w:rFonts w:asciiTheme="minorHAnsi" w:hAnsiTheme="minorHAnsi" w:cs="Arial"/>
                <w:b/>
                <w:bCs/>
                <w:sz w:val="22"/>
                <w:szCs w:val="22"/>
              </w:rPr>
              <w:t xml:space="preserve">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677F702"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005FE9" w:rsidRPr="007C3B8C" w14:paraId="23628314"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127CB" w14:textId="77777777" w:rsidR="00005FE9" w:rsidRPr="007C3B8C" w:rsidRDefault="00005FE9" w:rsidP="008B226A">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8091B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15836</w:t>
            </w:r>
          </w:p>
        </w:tc>
      </w:tr>
      <w:tr w:rsidR="00005FE9" w:rsidRPr="007C3B8C" w14:paraId="6D3CBC75" w14:textId="77777777" w:rsidTr="008B226A">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4B6432"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4F820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15837</w:t>
            </w:r>
          </w:p>
        </w:tc>
      </w:tr>
      <w:tr w:rsidR="00005FE9" w:rsidRPr="007C3B8C" w14:paraId="105FE3C0"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6B3E3" w14:textId="772E85A8"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539B2">
              <w:rPr>
                <w:rFonts w:asciiTheme="minorHAnsi" w:hAnsiTheme="minorHAnsi" w:cs="Arial"/>
                <w:color w:val="231F20"/>
                <w:sz w:val="22"/>
                <w:szCs w:val="22"/>
                <w:vertAlign w:val="superscript"/>
              </w:rPr>
              <w:t>2</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FEE2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15838</w:t>
            </w:r>
          </w:p>
        </w:tc>
      </w:tr>
      <w:tr w:rsidR="00005FE9" w:rsidRPr="007C3B8C" w14:paraId="1C642AEC"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0FC37"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89E0D"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05FE9" w:rsidRPr="007C3B8C" w14:paraId="553C688D"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3B6A0"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DBDC"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05FE9" w:rsidRPr="007C3B8C" w14:paraId="3713FB8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54145" w14:textId="77777777" w:rsidR="00005FE9"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5EBCD" w14:textId="69F7761E"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w:t>
            </w:r>
            <w:r w:rsidR="00490460">
              <w:rPr>
                <w:rFonts w:asciiTheme="minorHAnsi" w:eastAsiaTheme="minorHAnsi" w:hAnsiTheme="minorHAnsi" w:cs="Arial"/>
                <w:sz w:val="22"/>
                <w:szCs w:val="22"/>
              </w:rPr>
              <w:t>1020</w:t>
            </w:r>
          </w:p>
        </w:tc>
      </w:tr>
      <w:tr w:rsidR="00005FE9" w:rsidRPr="007C3B8C" w14:paraId="27EFE9CD"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44640"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7F006"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15510</w:t>
            </w:r>
          </w:p>
        </w:tc>
      </w:tr>
      <w:tr w:rsidR="00005FE9" w:rsidRPr="007C3B8C" w14:paraId="4C243BEA"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37228" w14:textId="2DE4A1A1" w:rsidR="00005FE9" w:rsidRPr="007C3B8C" w:rsidRDefault="008A5DA1" w:rsidP="008B226A">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Handrail</w:t>
            </w:r>
            <w:r w:rsidR="00005FE9" w:rsidRPr="007C3B8C">
              <w:rPr>
                <w:rFonts w:asciiTheme="minorHAnsi" w:hAnsiTheme="minorHAnsi" w:cs="Arial"/>
                <w:color w:val="231F20"/>
                <w:sz w:val="22"/>
                <w:szCs w:val="22"/>
              </w:rPr>
              <w:t xml:space="preserv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F2465" w14:textId="3E8D88EA"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w:t>
            </w:r>
            <w:r w:rsidR="00193332">
              <w:rPr>
                <w:rFonts w:asciiTheme="minorHAnsi" w:eastAsiaTheme="minorHAnsi" w:hAnsiTheme="minorHAnsi" w:cs="Arial"/>
                <w:sz w:val="22"/>
                <w:szCs w:val="22"/>
              </w:rPr>
              <w:t>19</w:t>
            </w:r>
          </w:p>
        </w:tc>
      </w:tr>
      <w:tr w:rsidR="00005FE9" w:rsidRPr="007C3B8C" w14:paraId="520A077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B585A" w14:textId="77777777" w:rsidR="00005FE9" w:rsidRPr="007C3B8C"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92E18"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005FE9" w:rsidRPr="007C3B8C" w14:paraId="502A44C5"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C40C8"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Footboard Upgrade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E247A"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15841</w:t>
            </w:r>
          </w:p>
        </w:tc>
      </w:tr>
      <w:tr w:rsidR="00005FE9" w:rsidRPr="007C3B8C" w14:paraId="743C69F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D1B5A"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Safety Strap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00BF"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15843</w:t>
            </w:r>
          </w:p>
        </w:tc>
      </w:tr>
      <w:tr w:rsidR="00005FE9" w:rsidRPr="007C3B8C" w14:paraId="7B48EE84"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91DA0"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Push Bar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267E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15844</w:t>
            </w:r>
          </w:p>
        </w:tc>
      </w:tr>
      <w:tr w:rsidR="0051256C" w:rsidRPr="007C3B8C" w14:paraId="3D3EA36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E0FA38" w14:textId="5490814B" w:rsidR="0051256C" w:rsidRPr="0051256C" w:rsidRDefault="0051256C" w:rsidP="008B226A">
            <w:pPr>
              <w:autoSpaceDE w:val="0"/>
              <w:autoSpaceDN w:val="0"/>
              <w:jc w:val="center"/>
              <w:rPr>
                <w:rFonts w:asciiTheme="minorHAnsi" w:hAnsiTheme="minorHAnsi" w:cstheme="minorHAnsi"/>
                <w:color w:val="231F20"/>
                <w:sz w:val="22"/>
                <w:szCs w:val="22"/>
              </w:rPr>
            </w:pPr>
            <w:r w:rsidRPr="0051256C">
              <w:rPr>
                <w:rFonts w:asciiTheme="minorHAnsi" w:hAnsiTheme="minorHAnsi" w:cstheme="minorHAnsi"/>
                <w:color w:val="000000"/>
                <w:sz w:val="22"/>
                <w:szCs w:val="22"/>
              </w:rPr>
              <w:t>Arm-Board Drop section, Kit, US Versa</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EC0313" w14:textId="26947F81" w:rsidR="0051256C" w:rsidRPr="0051256C" w:rsidRDefault="0051256C" w:rsidP="0051256C">
            <w:pPr>
              <w:jc w:val="center"/>
              <w:rPr>
                <w:rFonts w:ascii="Segoe UI" w:eastAsia="Times New Roman" w:hAnsi="Segoe UI" w:cs="Segoe UI"/>
                <w:sz w:val="21"/>
                <w:szCs w:val="21"/>
                <w:lang w:eastAsia="en-US"/>
              </w:rPr>
            </w:pPr>
            <w:r w:rsidRPr="0051256C">
              <w:rPr>
                <w:rFonts w:ascii="Segoe UI" w:eastAsia="Times New Roman" w:hAnsi="Segoe UI" w:cs="Segoe UI"/>
                <w:sz w:val="21"/>
                <w:szCs w:val="21"/>
                <w:lang w:eastAsia="en-US"/>
              </w:rPr>
              <w:t>15953</w:t>
            </w:r>
          </w:p>
        </w:tc>
      </w:tr>
    </w:tbl>
    <w:p w14:paraId="4FA9E0B9" w14:textId="4B621855" w:rsidR="00005FE9" w:rsidRDefault="00005FE9" w:rsidP="00005FE9">
      <w:pPr>
        <w:pStyle w:val="ListParagraph"/>
        <w:ind w:left="1080"/>
        <w:rPr>
          <w:rFonts w:asciiTheme="minorHAnsi" w:hAnsiTheme="minorHAnsi"/>
          <w:sz w:val="20"/>
        </w:rPr>
      </w:pPr>
      <w:r w:rsidRPr="00A86743">
        <w:rPr>
          <w:rFonts w:asciiTheme="minorHAnsi" w:hAnsiTheme="minorHAnsi"/>
          <w:sz w:val="20"/>
          <w:vertAlign w:val="superscript"/>
        </w:rPr>
        <w:t>1</w:t>
      </w:r>
      <w:r w:rsidRPr="00254B44">
        <w:rPr>
          <w:rFonts w:asciiTheme="minorHAnsi" w:hAnsiTheme="minorHAnsi"/>
          <w:sz w:val="20"/>
        </w:rPr>
        <w:t xml:space="preserve">The Multi-Function Control Kit is required </w:t>
      </w:r>
      <w:r w:rsidR="001539B2">
        <w:rPr>
          <w:rFonts w:asciiTheme="minorHAnsi" w:hAnsiTheme="minorHAnsi"/>
          <w:sz w:val="20"/>
        </w:rPr>
        <w:t>to use multiple foot/hand controls.</w:t>
      </w:r>
    </w:p>
    <w:p w14:paraId="4E0C6694" w14:textId="5E4B1D5A" w:rsidR="001539B2" w:rsidRPr="00254B44" w:rsidRDefault="001539B2" w:rsidP="001539B2">
      <w:pPr>
        <w:pStyle w:val="ListParagraph"/>
        <w:ind w:left="1080"/>
        <w:rPr>
          <w:rFonts w:asciiTheme="minorHAnsi" w:hAnsiTheme="minorHAnsi"/>
          <w:sz w:val="20"/>
        </w:rPr>
      </w:pPr>
      <w:r w:rsidRPr="001539B2">
        <w:rPr>
          <w:rFonts w:asciiTheme="minorHAnsi" w:hAnsiTheme="minorHAnsi"/>
          <w:sz w:val="20"/>
          <w:vertAlign w:val="superscript"/>
        </w:rPr>
        <w:t>2</w:t>
      </w:r>
      <w:r w:rsidRPr="00254B44">
        <w:rPr>
          <w:rFonts w:asciiTheme="minorHAnsi" w:hAnsiTheme="minorHAnsi"/>
          <w:sz w:val="20"/>
        </w:rPr>
        <w:t>The Multi-Function Control Kit is required with the Under-bed Light Kit.</w:t>
      </w:r>
    </w:p>
    <w:p w14:paraId="29323742" w14:textId="77777777" w:rsidR="001539B2" w:rsidRPr="00254B44" w:rsidRDefault="001539B2" w:rsidP="00005FE9">
      <w:pPr>
        <w:pStyle w:val="ListParagraph"/>
        <w:ind w:left="1080"/>
        <w:rPr>
          <w:rFonts w:asciiTheme="minorHAnsi" w:hAnsiTheme="minorHAnsi"/>
          <w:sz w:val="20"/>
        </w:rPr>
      </w:pPr>
    </w:p>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E26432">
      <w:pPr>
        <w:pStyle w:val="TOCSection"/>
        <w:sectPr w:rsidR="00046121" w:rsidSect="00F82C5C">
          <w:headerReference w:type="default" r:id="rId87"/>
          <w:headerReference w:type="first" r:id="rId88"/>
          <w:pgSz w:w="12240" w:h="15840" w:code="1"/>
          <w:pgMar w:top="810" w:right="1800" w:bottom="1440" w:left="1800" w:header="270" w:footer="720" w:gutter="0"/>
          <w:cols w:space="720"/>
          <w:titlePg/>
          <w:docGrid w:linePitch="360"/>
        </w:sectPr>
      </w:pPr>
    </w:p>
    <w:p w14:paraId="2D48201F" w14:textId="77777777" w:rsidR="00343744" w:rsidRDefault="004573F6" w:rsidP="00E26432">
      <w:pPr>
        <w:pStyle w:val="TOCSection"/>
      </w:pPr>
      <w:bookmarkStart w:id="66" w:name="_Toc63861347"/>
      <w:r>
        <w:lastRenderedPageBreak/>
        <w:t>Warranty</w:t>
      </w:r>
      <w:bookmarkEnd w:id="65"/>
      <w:bookmarkEnd w:id="66"/>
    </w:p>
    <w:p w14:paraId="13A4A13A" w14:textId="181652D0" w:rsidR="0002626B" w:rsidRDefault="0002626B"/>
    <w:p w14:paraId="4359F707" w14:textId="38F0BB98" w:rsidR="00936F91" w:rsidRDefault="00814D1A">
      <w:r>
        <w:rPr>
          <w:noProof/>
          <w:lang w:eastAsia="en-US"/>
        </w:rPr>
        <mc:AlternateContent>
          <mc:Choice Requires="wps">
            <w:drawing>
              <wp:anchor distT="0" distB="0" distL="114300" distR="114300" simplePos="0" relativeHeight="251728896" behindDoc="0" locked="0" layoutInCell="1" allowOverlap="1" wp14:anchorId="1E1C8DE6" wp14:editId="487C64A1">
                <wp:simplePos x="0" y="0"/>
                <wp:positionH relativeFrom="column">
                  <wp:posOffset>0</wp:posOffset>
                </wp:positionH>
                <wp:positionV relativeFrom="paragraph">
                  <wp:posOffset>199390</wp:posOffset>
                </wp:positionV>
                <wp:extent cx="5524500" cy="7898765"/>
                <wp:effectExtent l="19050" t="19050" r="19050" b="15240"/>
                <wp:wrapSquare wrapText="bothSides"/>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5FB7B23F" w14:textId="77777777" w:rsidR="0051256C" w:rsidRPr="007C3B8C" w:rsidRDefault="0051256C" w:rsidP="00814D1A">
                            <w:pPr>
                              <w:jc w:val="center"/>
                              <w:rPr>
                                <w:rFonts w:asciiTheme="minorHAnsi" w:hAnsiTheme="minorHAnsi"/>
                                <w:b/>
                                <w:sz w:val="44"/>
                                <w:szCs w:val="44"/>
                              </w:rPr>
                            </w:pPr>
                            <w:r w:rsidRPr="007C3B8C">
                              <w:rPr>
                                <w:rFonts w:asciiTheme="minorHAnsi" w:hAnsiTheme="minorHAnsi"/>
                                <w:b/>
                                <w:sz w:val="44"/>
                                <w:szCs w:val="44"/>
                              </w:rPr>
                              <w:t>Warranty</w:t>
                            </w:r>
                          </w:p>
                          <w:p w14:paraId="253DF28E" w14:textId="77777777" w:rsidR="0051256C" w:rsidRPr="00D0274B" w:rsidRDefault="0051256C" w:rsidP="00814D1A">
                            <w:pPr>
                              <w:jc w:val="center"/>
                              <w:rPr>
                                <w:rFonts w:asciiTheme="minorHAnsi" w:hAnsiTheme="minorHAnsi"/>
                                <w:b/>
                                <w:sz w:val="20"/>
                                <w:szCs w:val="36"/>
                              </w:rPr>
                            </w:pPr>
                          </w:p>
                          <w:p w14:paraId="548EF8FE" w14:textId="77777777" w:rsidR="0051256C" w:rsidRPr="00C51286" w:rsidRDefault="0051256C" w:rsidP="00814D1A">
                            <w:pPr>
                              <w:jc w:val="center"/>
                              <w:rPr>
                                <w:rFonts w:asciiTheme="minorHAnsi" w:hAnsiTheme="minorHAnsi"/>
                                <w:b/>
                                <w:bCs/>
                                <w:sz w:val="32"/>
                                <w:szCs w:val="32"/>
                              </w:rPr>
                            </w:pPr>
                            <w:r w:rsidRPr="00C51286">
                              <w:rPr>
                                <w:rFonts w:asciiTheme="minorHAnsi" w:hAnsiTheme="minorHAnsi"/>
                                <w:b/>
                                <w:bCs/>
                                <w:sz w:val="32"/>
                                <w:szCs w:val="32"/>
                              </w:rPr>
                              <w:t>Ultra</w:t>
                            </w:r>
                            <w:r w:rsidRPr="00C51286">
                              <w:rPr>
                                <w:rFonts w:asciiTheme="minorHAnsi" w:hAnsiTheme="minorHAnsi"/>
                                <w:sz w:val="32"/>
                                <w:szCs w:val="32"/>
                              </w:rPr>
                              <w:t>Mamm</w:t>
                            </w:r>
                            <w:r w:rsidRPr="00C51286">
                              <w:rPr>
                                <w:rFonts w:asciiTheme="minorHAnsi" w:hAnsiTheme="minorHAnsi"/>
                                <w:b/>
                                <w:bCs/>
                                <w:sz w:val="32"/>
                                <w:szCs w:val="32"/>
                              </w:rPr>
                              <w:t>™</w:t>
                            </w:r>
                          </w:p>
                          <w:p w14:paraId="0BF30616" w14:textId="77777777" w:rsidR="0051256C" w:rsidRPr="007C3B8C" w:rsidRDefault="0051256C" w:rsidP="00814D1A">
                            <w:pPr>
                              <w:jc w:val="center"/>
                              <w:rPr>
                                <w:rFonts w:asciiTheme="minorHAnsi" w:hAnsiTheme="minorHAnsi"/>
                                <w:b/>
                                <w:sz w:val="36"/>
                                <w:szCs w:val="28"/>
                              </w:rPr>
                            </w:pPr>
                            <w:r>
                              <w:rPr>
                                <w:rFonts w:asciiTheme="minorHAnsi" w:hAnsiTheme="minorHAnsi"/>
                                <w:b/>
                                <w:sz w:val="36"/>
                                <w:szCs w:val="28"/>
                              </w:rPr>
                              <w:t>2</w:t>
                            </w:r>
                          </w:p>
                          <w:p w14:paraId="053D3D5B" w14:textId="77777777" w:rsidR="0051256C" w:rsidRPr="007C3B8C" w:rsidRDefault="0051256C" w:rsidP="00814D1A">
                            <w:pPr>
                              <w:jc w:val="center"/>
                              <w:rPr>
                                <w:rFonts w:asciiTheme="minorHAnsi" w:hAnsiTheme="minorHAnsi"/>
                                <w:sz w:val="32"/>
                                <w:szCs w:val="32"/>
                              </w:rPr>
                            </w:pPr>
                            <w:r w:rsidRPr="007C3B8C">
                              <w:rPr>
                                <w:rFonts w:asciiTheme="minorHAnsi" w:hAnsiTheme="minorHAnsi"/>
                                <w:b/>
                                <w:sz w:val="28"/>
                                <w:szCs w:val="28"/>
                              </w:rPr>
                              <w:t>YEAR WARRANTY</w:t>
                            </w:r>
                          </w:p>
                          <w:p w14:paraId="19678ADA" w14:textId="77777777" w:rsidR="0051256C" w:rsidRPr="007C3B8C" w:rsidRDefault="0051256C" w:rsidP="00814D1A">
                            <w:pPr>
                              <w:rPr>
                                <w:rFonts w:asciiTheme="minorHAnsi" w:hAnsiTheme="minorHAnsi"/>
                                <w:sz w:val="23"/>
                                <w:szCs w:val="23"/>
                              </w:rPr>
                            </w:pPr>
                          </w:p>
                          <w:p w14:paraId="344688EA" w14:textId="77777777" w:rsidR="0051256C" w:rsidRPr="003A7B66"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10FF49EF" w14:textId="77777777" w:rsidR="0051256C" w:rsidRPr="003A7B66" w:rsidRDefault="0051256C" w:rsidP="00814D1A">
                            <w:pPr>
                              <w:jc w:val="both"/>
                              <w:rPr>
                                <w:rFonts w:asciiTheme="minorHAnsi" w:hAnsiTheme="minorHAnsi" w:cstheme="minorHAnsi"/>
                                <w:sz w:val="22"/>
                                <w:szCs w:val="22"/>
                              </w:rPr>
                            </w:pPr>
                          </w:p>
                          <w:p w14:paraId="2CC40FE5"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8A29543" w14:textId="77777777" w:rsidR="0051256C" w:rsidRPr="004D31A3" w:rsidRDefault="0051256C" w:rsidP="00814D1A">
                            <w:pPr>
                              <w:jc w:val="both"/>
                              <w:rPr>
                                <w:rFonts w:asciiTheme="minorHAnsi" w:hAnsiTheme="minorHAnsi" w:cstheme="minorHAnsi"/>
                                <w:sz w:val="22"/>
                                <w:szCs w:val="22"/>
                              </w:rPr>
                            </w:pPr>
                          </w:p>
                          <w:p w14:paraId="104519B6"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45F82406" w14:textId="77777777" w:rsidR="0051256C" w:rsidRPr="004D31A3" w:rsidRDefault="0051256C" w:rsidP="00814D1A">
                            <w:pPr>
                              <w:jc w:val="both"/>
                              <w:rPr>
                                <w:rFonts w:asciiTheme="minorHAnsi" w:hAnsiTheme="minorHAnsi" w:cstheme="minorHAnsi"/>
                                <w:sz w:val="22"/>
                                <w:szCs w:val="22"/>
                              </w:rPr>
                            </w:pPr>
                          </w:p>
                          <w:p w14:paraId="5B8AC9E7"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67086F2" w14:textId="77777777" w:rsidR="0051256C" w:rsidRPr="004D31A3" w:rsidRDefault="0051256C" w:rsidP="00814D1A">
                            <w:pPr>
                              <w:jc w:val="both"/>
                              <w:rPr>
                                <w:rFonts w:asciiTheme="minorHAnsi" w:hAnsiTheme="minorHAnsi" w:cstheme="minorHAnsi"/>
                                <w:sz w:val="22"/>
                                <w:szCs w:val="22"/>
                              </w:rPr>
                            </w:pPr>
                          </w:p>
                          <w:p w14:paraId="55F5DE8F"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467FC79" w14:textId="77777777" w:rsidR="0051256C" w:rsidRPr="007C3B8C" w:rsidRDefault="0051256C" w:rsidP="00814D1A">
                            <w:pPr>
                              <w:rPr>
                                <w:rFonts w:asciiTheme="minorHAnsi" w:hAnsiTheme="minorHAnsi"/>
                              </w:rPr>
                            </w:pPr>
                          </w:p>
                          <w:p w14:paraId="344D96B5" w14:textId="77777777" w:rsidR="0051256C" w:rsidRPr="007C3B8C" w:rsidRDefault="0051256C" w:rsidP="00814D1A">
                            <w:pPr>
                              <w:jc w:val="center"/>
                              <w:rPr>
                                <w:rFonts w:asciiTheme="minorHAnsi" w:hAnsiTheme="minorHAnsi"/>
                                <w:b/>
                              </w:rPr>
                            </w:pPr>
                            <w:r w:rsidRPr="007C3B8C">
                              <w:rPr>
                                <w:rFonts w:asciiTheme="minorHAnsi" w:hAnsiTheme="minorHAnsi"/>
                                <w:b/>
                              </w:rPr>
                              <w:t>Medical Positioning, Inc.</w:t>
                            </w:r>
                          </w:p>
                          <w:p w14:paraId="1F9B750C" w14:textId="77777777" w:rsidR="0051256C" w:rsidRPr="007C3B8C" w:rsidRDefault="0051256C" w:rsidP="00814D1A">
                            <w:pPr>
                              <w:jc w:val="center"/>
                              <w:rPr>
                                <w:rFonts w:asciiTheme="minorHAnsi" w:hAnsiTheme="minorHAnsi"/>
                                <w:sz w:val="20"/>
                                <w:szCs w:val="20"/>
                              </w:rPr>
                            </w:pPr>
                            <w:r>
                              <w:rPr>
                                <w:rFonts w:asciiTheme="minorHAnsi" w:hAnsiTheme="minorHAnsi"/>
                                <w:sz w:val="20"/>
                                <w:szCs w:val="20"/>
                              </w:rPr>
                              <w:t>1146 Booth Street</w:t>
                            </w:r>
                          </w:p>
                          <w:p w14:paraId="29E6184A"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7B3E9AEF"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(816) 474-1555</w:t>
                            </w:r>
                          </w:p>
                          <w:p w14:paraId="2BCAAAAD"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(800) 593-3246</w:t>
                            </w:r>
                          </w:p>
                          <w:p w14:paraId="19027F66" w14:textId="77777777" w:rsidR="0051256C" w:rsidRPr="007C3B8C" w:rsidRDefault="0051256C" w:rsidP="00814D1A">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0FDE29A6" w14:textId="77777777" w:rsidR="0051256C" w:rsidRPr="007C3B8C" w:rsidRDefault="0051256C" w:rsidP="00814D1A">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1C8DE6" id="_x0000_t202" coordsize="21600,21600" o:spt="202" path="m,l,21600r21600,l21600,xe">
                <v:stroke joinstyle="miter"/>
                <v:path gradientshapeok="t" o:connecttype="rect"/>
              </v:shapetype>
              <v:shape id="Text Box 167" o:spid="_x0000_s1026" type="#_x0000_t202" style="position:absolute;margin-left:0;margin-top:15.7pt;width:435pt;height:621.9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" strokeweight="3pt">
                <v:stroke linestyle="thinThin"/>
                <v:textbox style="mso-fit-shape-to-text:t">
                  <w:txbxContent>
                    <w:p w14:paraId="5FB7B23F" w14:textId="77777777" w:rsidR="0051256C" w:rsidRPr="007C3B8C" w:rsidRDefault="0051256C" w:rsidP="00814D1A">
                      <w:pPr>
                        <w:jc w:val="center"/>
                        <w:rPr>
                          <w:rFonts w:asciiTheme="minorHAnsi" w:hAnsiTheme="minorHAnsi"/>
                          <w:b/>
                          <w:sz w:val="44"/>
                          <w:szCs w:val="44"/>
                        </w:rPr>
                      </w:pPr>
                      <w:r w:rsidRPr="007C3B8C">
                        <w:rPr>
                          <w:rFonts w:asciiTheme="minorHAnsi" w:hAnsiTheme="minorHAnsi"/>
                          <w:b/>
                          <w:sz w:val="44"/>
                          <w:szCs w:val="44"/>
                        </w:rPr>
                        <w:t>Warranty</w:t>
                      </w:r>
                    </w:p>
                    <w:p w14:paraId="253DF28E" w14:textId="77777777" w:rsidR="0051256C" w:rsidRPr="00D0274B" w:rsidRDefault="0051256C" w:rsidP="00814D1A">
                      <w:pPr>
                        <w:jc w:val="center"/>
                        <w:rPr>
                          <w:rFonts w:asciiTheme="minorHAnsi" w:hAnsiTheme="minorHAnsi"/>
                          <w:b/>
                          <w:sz w:val="20"/>
                          <w:szCs w:val="36"/>
                        </w:rPr>
                      </w:pPr>
                    </w:p>
                    <w:p w14:paraId="548EF8FE" w14:textId="77777777" w:rsidR="0051256C" w:rsidRPr="00C51286" w:rsidRDefault="0051256C" w:rsidP="00814D1A">
                      <w:pPr>
                        <w:jc w:val="center"/>
                        <w:rPr>
                          <w:rFonts w:asciiTheme="minorHAnsi" w:hAnsiTheme="minorHAnsi"/>
                          <w:b/>
                          <w:bCs/>
                          <w:sz w:val="32"/>
                          <w:szCs w:val="32"/>
                        </w:rPr>
                      </w:pPr>
                      <w:r w:rsidRPr="00C51286">
                        <w:rPr>
                          <w:rFonts w:asciiTheme="minorHAnsi" w:hAnsiTheme="minorHAnsi"/>
                          <w:b/>
                          <w:bCs/>
                          <w:sz w:val="32"/>
                          <w:szCs w:val="32"/>
                        </w:rPr>
                        <w:t>Ultra</w:t>
                      </w:r>
                      <w:r w:rsidRPr="00C51286">
                        <w:rPr>
                          <w:rFonts w:asciiTheme="minorHAnsi" w:hAnsiTheme="minorHAnsi"/>
                          <w:sz w:val="32"/>
                          <w:szCs w:val="32"/>
                        </w:rPr>
                        <w:t>Mamm</w:t>
                      </w:r>
                      <w:r w:rsidRPr="00C51286">
                        <w:rPr>
                          <w:rFonts w:asciiTheme="minorHAnsi" w:hAnsiTheme="minorHAnsi"/>
                          <w:b/>
                          <w:bCs/>
                          <w:sz w:val="32"/>
                          <w:szCs w:val="32"/>
                        </w:rPr>
                        <w:t>™</w:t>
                      </w:r>
                    </w:p>
                    <w:p w14:paraId="0BF30616" w14:textId="77777777" w:rsidR="0051256C" w:rsidRPr="007C3B8C" w:rsidRDefault="0051256C" w:rsidP="00814D1A">
                      <w:pPr>
                        <w:jc w:val="center"/>
                        <w:rPr>
                          <w:rFonts w:asciiTheme="minorHAnsi" w:hAnsiTheme="minorHAnsi"/>
                          <w:b/>
                          <w:sz w:val="36"/>
                          <w:szCs w:val="28"/>
                        </w:rPr>
                      </w:pPr>
                      <w:r>
                        <w:rPr>
                          <w:rFonts w:asciiTheme="minorHAnsi" w:hAnsiTheme="minorHAnsi"/>
                          <w:b/>
                          <w:sz w:val="36"/>
                          <w:szCs w:val="28"/>
                        </w:rPr>
                        <w:t>2</w:t>
                      </w:r>
                    </w:p>
                    <w:p w14:paraId="053D3D5B" w14:textId="77777777" w:rsidR="0051256C" w:rsidRPr="007C3B8C" w:rsidRDefault="0051256C" w:rsidP="00814D1A">
                      <w:pPr>
                        <w:jc w:val="center"/>
                        <w:rPr>
                          <w:rFonts w:asciiTheme="minorHAnsi" w:hAnsiTheme="minorHAnsi"/>
                          <w:sz w:val="32"/>
                          <w:szCs w:val="32"/>
                        </w:rPr>
                      </w:pPr>
                      <w:r w:rsidRPr="007C3B8C">
                        <w:rPr>
                          <w:rFonts w:asciiTheme="minorHAnsi" w:hAnsiTheme="minorHAnsi"/>
                          <w:b/>
                          <w:sz w:val="28"/>
                          <w:szCs w:val="28"/>
                        </w:rPr>
                        <w:t>YEAR WARRANTY</w:t>
                      </w:r>
                    </w:p>
                    <w:p w14:paraId="19678ADA" w14:textId="77777777" w:rsidR="0051256C" w:rsidRPr="007C3B8C" w:rsidRDefault="0051256C" w:rsidP="00814D1A">
                      <w:pPr>
                        <w:rPr>
                          <w:rFonts w:asciiTheme="minorHAnsi" w:hAnsiTheme="minorHAnsi"/>
                          <w:sz w:val="23"/>
                          <w:szCs w:val="23"/>
                        </w:rPr>
                      </w:pPr>
                    </w:p>
                    <w:p w14:paraId="344688EA" w14:textId="77777777" w:rsidR="0051256C" w:rsidRPr="003A7B66"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10FF49EF" w14:textId="77777777" w:rsidR="0051256C" w:rsidRPr="003A7B66" w:rsidRDefault="0051256C" w:rsidP="00814D1A">
                      <w:pPr>
                        <w:jc w:val="both"/>
                        <w:rPr>
                          <w:rFonts w:asciiTheme="minorHAnsi" w:hAnsiTheme="minorHAnsi" w:cstheme="minorHAnsi"/>
                          <w:sz w:val="22"/>
                          <w:szCs w:val="22"/>
                        </w:rPr>
                      </w:pPr>
                    </w:p>
                    <w:p w14:paraId="2CC40FE5"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8A29543" w14:textId="77777777" w:rsidR="0051256C" w:rsidRPr="004D31A3" w:rsidRDefault="0051256C" w:rsidP="00814D1A">
                      <w:pPr>
                        <w:jc w:val="both"/>
                        <w:rPr>
                          <w:rFonts w:asciiTheme="minorHAnsi" w:hAnsiTheme="minorHAnsi" w:cstheme="minorHAnsi"/>
                          <w:sz w:val="22"/>
                          <w:szCs w:val="22"/>
                        </w:rPr>
                      </w:pPr>
                    </w:p>
                    <w:p w14:paraId="104519B6"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45F82406" w14:textId="77777777" w:rsidR="0051256C" w:rsidRPr="004D31A3" w:rsidRDefault="0051256C" w:rsidP="00814D1A">
                      <w:pPr>
                        <w:jc w:val="both"/>
                        <w:rPr>
                          <w:rFonts w:asciiTheme="minorHAnsi" w:hAnsiTheme="minorHAnsi" w:cstheme="minorHAnsi"/>
                          <w:sz w:val="22"/>
                          <w:szCs w:val="22"/>
                        </w:rPr>
                      </w:pPr>
                    </w:p>
                    <w:p w14:paraId="5B8AC9E7"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767086F2" w14:textId="77777777" w:rsidR="0051256C" w:rsidRPr="004D31A3" w:rsidRDefault="0051256C" w:rsidP="00814D1A">
                      <w:pPr>
                        <w:jc w:val="both"/>
                        <w:rPr>
                          <w:rFonts w:asciiTheme="minorHAnsi" w:hAnsiTheme="minorHAnsi" w:cstheme="minorHAnsi"/>
                          <w:sz w:val="22"/>
                          <w:szCs w:val="22"/>
                        </w:rPr>
                      </w:pPr>
                    </w:p>
                    <w:p w14:paraId="55F5DE8F" w14:textId="77777777" w:rsidR="0051256C" w:rsidRPr="004D31A3" w:rsidRDefault="0051256C" w:rsidP="00814D1A">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5467FC79" w14:textId="77777777" w:rsidR="0051256C" w:rsidRPr="007C3B8C" w:rsidRDefault="0051256C" w:rsidP="00814D1A">
                      <w:pPr>
                        <w:rPr>
                          <w:rFonts w:asciiTheme="minorHAnsi" w:hAnsiTheme="minorHAnsi"/>
                        </w:rPr>
                      </w:pPr>
                    </w:p>
                    <w:p w14:paraId="344D96B5" w14:textId="77777777" w:rsidR="0051256C" w:rsidRPr="007C3B8C" w:rsidRDefault="0051256C" w:rsidP="00814D1A">
                      <w:pPr>
                        <w:jc w:val="center"/>
                        <w:rPr>
                          <w:rFonts w:asciiTheme="minorHAnsi" w:hAnsiTheme="minorHAnsi"/>
                          <w:b/>
                        </w:rPr>
                      </w:pPr>
                      <w:r w:rsidRPr="007C3B8C">
                        <w:rPr>
                          <w:rFonts w:asciiTheme="minorHAnsi" w:hAnsiTheme="minorHAnsi"/>
                          <w:b/>
                        </w:rPr>
                        <w:t>Medical Positioning, Inc.</w:t>
                      </w:r>
                    </w:p>
                    <w:p w14:paraId="1F9B750C" w14:textId="77777777" w:rsidR="0051256C" w:rsidRPr="007C3B8C" w:rsidRDefault="0051256C" w:rsidP="00814D1A">
                      <w:pPr>
                        <w:jc w:val="center"/>
                        <w:rPr>
                          <w:rFonts w:asciiTheme="minorHAnsi" w:hAnsiTheme="minorHAnsi"/>
                          <w:sz w:val="20"/>
                          <w:szCs w:val="20"/>
                        </w:rPr>
                      </w:pPr>
                      <w:r>
                        <w:rPr>
                          <w:rFonts w:asciiTheme="minorHAnsi" w:hAnsiTheme="minorHAnsi"/>
                          <w:sz w:val="20"/>
                          <w:szCs w:val="20"/>
                        </w:rPr>
                        <w:t>1146 Booth Street</w:t>
                      </w:r>
                    </w:p>
                    <w:p w14:paraId="29E6184A"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7B3E9AEF"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(816) 474-1555</w:t>
                      </w:r>
                    </w:p>
                    <w:p w14:paraId="2BCAAAAD" w14:textId="77777777" w:rsidR="0051256C" w:rsidRPr="007C3B8C" w:rsidRDefault="0051256C" w:rsidP="00814D1A">
                      <w:pPr>
                        <w:jc w:val="center"/>
                        <w:rPr>
                          <w:rFonts w:asciiTheme="minorHAnsi" w:hAnsiTheme="minorHAnsi"/>
                          <w:sz w:val="20"/>
                          <w:szCs w:val="20"/>
                        </w:rPr>
                      </w:pPr>
                      <w:r w:rsidRPr="007C3B8C">
                        <w:rPr>
                          <w:rFonts w:asciiTheme="minorHAnsi" w:hAnsiTheme="minorHAnsi"/>
                          <w:sz w:val="20"/>
                          <w:szCs w:val="20"/>
                        </w:rPr>
                        <w:t>(800) 593-3246</w:t>
                      </w:r>
                    </w:p>
                    <w:p w14:paraId="19027F66" w14:textId="77777777" w:rsidR="0051256C" w:rsidRPr="007C3B8C" w:rsidRDefault="0051256C" w:rsidP="00814D1A">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0FDE29A6" w14:textId="77777777" w:rsidR="0051256C" w:rsidRPr="007C3B8C" w:rsidRDefault="0051256C" w:rsidP="00814D1A">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r w:rsidR="0002626B">
        <w:br w:type="page"/>
      </w:r>
    </w:p>
    <w:p w14:paraId="31A98AEB" w14:textId="77777777" w:rsidR="00936F91" w:rsidRDefault="00936F91">
      <w:pPr>
        <w:sectPr w:rsidR="00936F91" w:rsidSect="00F013DA">
          <w:pgSz w:w="12240" w:h="15840" w:code="1"/>
          <w:pgMar w:top="810" w:right="1800" w:bottom="1440" w:left="1800" w:header="90" w:footer="720" w:gutter="0"/>
          <w:cols w:space="720"/>
          <w:titlePg/>
          <w:docGrid w:linePitch="360"/>
        </w:sectPr>
      </w:pPr>
    </w:p>
    <w:p w14:paraId="560A0F6C" w14:textId="52D8C2D6" w:rsidR="00936F91" w:rsidRDefault="00936F91" w:rsidP="00936F91">
      <w:pPr>
        <w:pStyle w:val="TOCSection"/>
      </w:pPr>
      <w:bookmarkStart w:id="67" w:name="_Toc63861348"/>
      <w:r>
        <w:lastRenderedPageBreak/>
        <w:t>Return Policy</w:t>
      </w:r>
      <w:bookmarkEnd w:id="67"/>
    </w:p>
    <w:p w14:paraId="5DB4F1D7" w14:textId="58C2C3E9" w:rsidR="0002626B" w:rsidRDefault="0002626B"/>
    <w:p w14:paraId="185E50BD" w14:textId="77777777" w:rsidR="00936F91" w:rsidRPr="00B84D34" w:rsidRDefault="00936F91" w:rsidP="00936F91">
      <w:pPr>
        <w:ind w:left="720"/>
        <w:rPr>
          <w:rFonts w:asciiTheme="minorHAnsi" w:hAnsiTheme="minorHAnsi" w:cstheme="minorHAnsi"/>
          <w:sz w:val="22"/>
          <w:szCs w:val="22"/>
        </w:rPr>
      </w:pPr>
      <w:r w:rsidRPr="00B84D34">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754C306F" w14:textId="77777777" w:rsidR="00936F91" w:rsidRPr="003A7B66" w:rsidRDefault="00936F91" w:rsidP="00936F91">
      <w:pPr>
        <w:ind w:left="720"/>
        <w:rPr>
          <w:rFonts w:asciiTheme="minorHAnsi" w:hAnsiTheme="minorHAnsi" w:cstheme="minorHAnsi"/>
        </w:rPr>
      </w:pPr>
    </w:p>
    <w:p w14:paraId="06EB00FF" w14:textId="77777777" w:rsidR="00936F91" w:rsidRPr="003A7B66" w:rsidRDefault="00936F91" w:rsidP="00936F91">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0091F50E" w14:textId="77777777" w:rsidR="00936F91" w:rsidRPr="00567C8E" w:rsidRDefault="00936F91" w:rsidP="00936F91"/>
    <w:p w14:paraId="42E2B6FB" w14:textId="4A7685F4" w:rsidR="00936F91" w:rsidRDefault="00936F91"/>
    <w:sectPr w:rsidR="00936F91"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65C5" w14:textId="77777777" w:rsidR="00B57F97" w:rsidRDefault="00B57F97">
      <w:r>
        <w:separator/>
      </w:r>
    </w:p>
  </w:endnote>
  <w:endnote w:type="continuationSeparator" w:id="0">
    <w:p w14:paraId="0174CDB4" w14:textId="77777777" w:rsidR="00B57F97" w:rsidRDefault="00B5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75B1" w14:textId="77777777" w:rsidR="00A037FE" w:rsidRDefault="00A03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FFF" w14:textId="7479909D" w:rsidR="0051256C" w:rsidRPr="00D0610A" w:rsidRDefault="0051256C" w:rsidP="00D0610A">
    <w:pPr>
      <w:rPr>
        <w:sz w:val="18"/>
        <w:szCs w:val="18"/>
      </w:rPr>
    </w:pPr>
    <w:r w:rsidRPr="00604D8A">
      <w:rPr>
        <w:sz w:val="18"/>
        <w:szCs w:val="18"/>
      </w:rPr>
      <w:t>(MAN-001</w:t>
    </w:r>
    <w:r>
      <w:rPr>
        <w:sz w:val="18"/>
        <w:szCs w:val="18"/>
      </w:rPr>
      <w:t>4</w:t>
    </w:r>
    <w:r w:rsidRPr="00604D8A">
      <w:rPr>
        <w:sz w:val="18"/>
        <w:szCs w:val="18"/>
      </w:rPr>
      <w:t>-</w:t>
    </w:r>
    <w:r w:rsidR="00DD7462">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A037FE">
      <w:rPr>
        <w:sz w:val="18"/>
        <w:szCs w:val="18"/>
      </w:rPr>
      <w:t>919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E29F" w14:textId="01F6E139" w:rsidR="0051256C" w:rsidRPr="00604D8A" w:rsidRDefault="0051256C" w:rsidP="00AC53A8">
    <w:pPr>
      <w:rPr>
        <w:sz w:val="18"/>
        <w:szCs w:val="18"/>
      </w:rPr>
    </w:pPr>
    <w:r w:rsidRPr="00604D8A">
      <w:rPr>
        <w:sz w:val="18"/>
        <w:szCs w:val="18"/>
      </w:rPr>
      <w:t>(MAN-001</w:t>
    </w:r>
    <w:r>
      <w:rPr>
        <w:sz w:val="18"/>
        <w:szCs w:val="18"/>
      </w:rPr>
      <w:t>4</w:t>
    </w:r>
    <w:r w:rsidRPr="00604D8A">
      <w:rPr>
        <w:sz w:val="18"/>
        <w:szCs w:val="18"/>
      </w:rPr>
      <w:t>-</w:t>
    </w:r>
    <w:r w:rsidR="00072D1D">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sidRPr="00604D8A">
      <w:rPr>
        <w:sz w:val="18"/>
        <w:szCs w:val="18"/>
      </w:rPr>
      <w:t>41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sidRPr="00604D8A">
      <w:rPr>
        <w:sz w:val="18"/>
        <w:szCs w:val="18"/>
      </w:rPr>
      <w:t>43</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A037FE">
      <w:rPr>
        <w:sz w:val="18"/>
        <w:szCs w:val="18"/>
      </w:rPr>
      <w:t>919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E966" w14:textId="495FEFD0" w:rsidR="0051256C" w:rsidRPr="00D0610A" w:rsidRDefault="0051256C" w:rsidP="00D0610A">
    <w:pPr>
      <w:rPr>
        <w:sz w:val="18"/>
        <w:szCs w:val="18"/>
      </w:rPr>
    </w:pPr>
    <w:r w:rsidRPr="00604D8A">
      <w:rPr>
        <w:sz w:val="18"/>
        <w:szCs w:val="18"/>
      </w:rPr>
      <w:t>(MAN-001</w:t>
    </w:r>
    <w:r>
      <w:rPr>
        <w:sz w:val="18"/>
        <w:szCs w:val="18"/>
      </w:rPr>
      <w:t>4</w:t>
    </w:r>
    <w:r w:rsidRPr="00604D8A">
      <w:rPr>
        <w:sz w:val="18"/>
        <w:szCs w:val="18"/>
      </w:rPr>
      <w:t>-</w:t>
    </w:r>
    <w:r w:rsidR="002370A4">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A037FE">
      <w:rPr>
        <w:sz w:val="18"/>
        <w:szCs w:val="18"/>
      </w:rPr>
      <w:t>919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2759" w14:textId="45D6DF7C" w:rsidR="0051256C" w:rsidRPr="00D0610A" w:rsidRDefault="0051256C" w:rsidP="00D0610A">
    <w:pPr>
      <w:rPr>
        <w:sz w:val="18"/>
        <w:szCs w:val="18"/>
      </w:rPr>
    </w:pPr>
    <w:r w:rsidRPr="00604D8A">
      <w:rPr>
        <w:sz w:val="18"/>
        <w:szCs w:val="18"/>
      </w:rPr>
      <w:t>(MAN-001</w:t>
    </w:r>
    <w:r>
      <w:rPr>
        <w:sz w:val="18"/>
        <w:szCs w:val="18"/>
      </w:rPr>
      <w:t>4</w:t>
    </w:r>
    <w:r w:rsidRPr="00604D8A">
      <w:rPr>
        <w:sz w:val="18"/>
        <w:szCs w:val="18"/>
      </w:rPr>
      <w:t>-</w:t>
    </w:r>
    <w:r w:rsidR="002370A4">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43</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A037FE">
      <w:rPr>
        <w:sz w:val="18"/>
        <w:szCs w:val="18"/>
      </w:rPr>
      <w:t>919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B202" w14:textId="77777777" w:rsidR="00B57F97" w:rsidRDefault="00B57F97">
      <w:r>
        <w:separator/>
      </w:r>
    </w:p>
  </w:footnote>
  <w:footnote w:type="continuationSeparator" w:id="0">
    <w:p w14:paraId="23BA3B63" w14:textId="77777777" w:rsidR="00B57F97" w:rsidRDefault="00B57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1A91" w14:textId="77777777" w:rsidR="00A037FE" w:rsidRDefault="00A037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9CE4" w14:textId="77777777" w:rsidR="0051256C" w:rsidRDefault="0051256C" w:rsidP="004744C3">
    <w:pPr>
      <w:pStyle w:val="TOCSection"/>
      <w:rPr>
        <w:noProof/>
      </w:rPr>
    </w:pPr>
  </w:p>
  <w:p w14:paraId="4097223F" w14:textId="50447271" w:rsidR="0051256C" w:rsidRPr="00046121" w:rsidRDefault="0051256C" w:rsidP="004744C3">
    <w:pPr>
      <w:pStyle w:val="TOCSection"/>
    </w:pPr>
    <w:r>
      <w:rPr>
        <w:noProof/>
      </w:rPr>
      <w:fldChar w:fldCharType="begin"/>
    </w:r>
    <w:r>
      <w:rPr>
        <w:noProof/>
      </w:rPr>
      <w:instrText xml:space="preserve"> STYLEREF  "TOC Section"  \* MERGEFORMAT </w:instrText>
    </w:r>
    <w:r>
      <w:rPr>
        <w:noProof/>
      </w:rPr>
      <w:fldChar w:fldCharType="separate"/>
    </w:r>
    <w:r w:rsidR="00236C00">
      <w:rPr>
        <w:noProof/>
      </w:rPr>
      <w:t>Troubleshooting Guide</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EABD6" w14:textId="77777777" w:rsidR="0051256C" w:rsidRDefault="0051256C" w:rsidP="00046121">
    <w:pPr>
      <w:pStyle w:val="Header"/>
    </w:pPr>
  </w:p>
  <w:p w14:paraId="55C31C7D" w14:textId="77777777" w:rsidR="0051256C" w:rsidRPr="00966EF7" w:rsidRDefault="0051256C" w:rsidP="00E26432">
    <w:pPr>
      <w:pStyle w:val="TOCSection"/>
    </w:pPr>
  </w:p>
  <w:p w14:paraId="3928D45B" w14:textId="6BCCBF43" w:rsidR="0051256C" w:rsidRPr="00046121"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236C00">
      <w:rPr>
        <w:noProof/>
      </w:rPr>
      <w:t>Specifications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023F" w14:textId="77777777" w:rsidR="0051256C" w:rsidRDefault="00512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CBC4" w14:textId="77777777" w:rsidR="00A037FE" w:rsidRDefault="00A037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E85F" w14:textId="77777777" w:rsidR="00A037FE" w:rsidRDefault="00A037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91ED" w14:textId="77777777" w:rsidR="0051256C" w:rsidRDefault="0051256C" w:rsidP="00E26432">
    <w:pPr>
      <w:pStyle w:val="TOCSection"/>
    </w:pPr>
  </w:p>
  <w:p w14:paraId="63BDFD73" w14:textId="24B60D6E"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236C00">
      <w:rPr>
        <w:noProof/>
      </w:rPr>
      <w:t>Symbols and Definitions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DEFE" w14:textId="77777777" w:rsidR="0051256C" w:rsidRPr="00F82C5C" w:rsidRDefault="0051256C" w:rsidP="00F82C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5E38" w14:textId="77777777" w:rsidR="0051256C" w:rsidRDefault="0051256C">
    <w:pPr>
      <w:pStyle w:val="Header"/>
    </w:pPr>
  </w:p>
  <w:p w14:paraId="3B8D4A09" w14:textId="77777777" w:rsidR="0051256C" w:rsidRDefault="0051256C">
    <w:pPr>
      <w:pStyle w:val="Header"/>
    </w:pPr>
  </w:p>
  <w:p w14:paraId="365DFDE2" w14:textId="0A734F15" w:rsidR="0051256C" w:rsidRDefault="0051256C"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236C00">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91C1" w14:textId="77777777" w:rsidR="0051256C" w:rsidRPr="00F82C5C" w:rsidRDefault="0051256C" w:rsidP="00E26432">
    <w:pPr>
      <w:pStyle w:val="TOCSection"/>
    </w:pPr>
  </w:p>
  <w:p w14:paraId="1E2C664B" w14:textId="404EE7F5"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236C00">
      <w:rPr>
        <w:noProof/>
      </w:rPr>
      <w:t>Use Instructions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40D8" w14:textId="7428499A"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236C00">
      <w:rPr>
        <w:noProof/>
      </w:rPr>
      <w:t>Battery Information</w:t>
    </w:r>
    <w:r>
      <w:rPr>
        <w:noProof/>
      </w:rPr>
      <w:fldChar w:fldCharType="end"/>
    </w:r>
  </w:p>
  <w:p w14:paraId="23A1A80C" w14:textId="77777777" w:rsidR="0051256C" w:rsidRPr="00046121" w:rsidRDefault="0051256C" w:rsidP="000461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A5EF" w14:textId="37D65975" w:rsidR="0051256C" w:rsidRDefault="0051256C" w:rsidP="00E26432">
    <w:pPr>
      <w:pStyle w:val="TOCSection"/>
    </w:pPr>
    <w:r>
      <w:rPr>
        <w:noProof/>
      </w:rPr>
      <w:fldChar w:fldCharType="begin"/>
    </w:r>
    <w:r>
      <w:rPr>
        <w:noProof/>
      </w:rPr>
      <w:instrText xml:space="preserve"> STYLEREF  "TOC Section"  \* MERGEFORMAT </w:instrText>
    </w:r>
    <w:r>
      <w:rPr>
        <w:noProof/>
      </w:rPr>
      <w:fldChar w:fldCharType="separate"/>
    </w:r>
    <w:r w:rsidR="00236C00">
      <w:rPr>
        <w:noProof/>
      </w:rPr>
      <w:t>Cleaning</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warning icon"/>
      </v:shape>
    </w:pict>
  </w:numPicBullet>
  <w:abstractNum w:abstractNumId="0" w15:restartNumberingAfterBreak="0">
    <w:nsid w:val="069366F6"/>
    <w:multiLevelType w:val="hybridMultilevel"/>
    <w:tmpl w:val="4D68E956"/>
    <w:lvl w:ilvl="0" w:tplc="E084EDC4">
      <w:start w:val="1"/>
      <w:numFmt w:val="bullet"/>
      <w:lvlText w:val=""/>
      <w:lvlPicBulletId w:val="0"/>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8CE"/>
    <w:multiLevelType w:val="hybridMultilevel"/>
    <w:tmpl w:val="271A5390"/>
    <w:lvl w:ilvl="0" w:tplc="E084EDC4">
      <w:start w:val="1"/>
      <w:numFmt w:val="bullet"/>
      <w:lvlText w:val=""/>
      <w:lvlPicBulletId w:val="0"/>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42C"/>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F3C05"/>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D8A46EB"/>
    <w:multiLevelType w:val="hybridMultilevel"/>
    <w:tmpl w:val="EAF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D307E"/>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D684CC4"/>
    <w:multiLevelType w:val="hybridMultilevel"/>
    <w:tmpl w:val="33DC0F2C"/>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FE4FBF"/>
    <w:multiLevelType w:val="hybridMultilevel"/>
    <w:tmpl w:val="2DC2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6686"/>
    <w:multiLevelType w:val="hybridMultilevel"/>
    <w:tmpl w:val="8528D45C"/>
    <w:lvl w:ilvl="0" w:tplc="6396F228">
      <w:start w:val="1"/>
      <w:numFmt w:val="bullet"/>
      <w:pStyle w:val="Warning"/>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33DA"/>
    <w:multiLevelType w:val="hybridMultilevel"/>
    <w:tmpl w:val="DAE8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D3838"/>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84643"/>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4717205">
    <w:abstractNumId w:val="11"/>
  </w:num>
  <w:num w:numId="2" w16cid:durableId="1343555564">
    <w:abstractNumId w:val="7"/>
  </w:num>
  <w:num w:numId="3" w16cid:durableId="841890415">
    <w:abstractNumId w:val="8"/>
  </w:num>
  <w:num w:numId="4" w16cid:durableId="917710514">
    <w:abstractNumId w:val="14"/>
  </w:num>
  <w:num w:numId="5" w16cid:durableId="1002463863">
    <w:abstractNumId w:val="12"/>
  </w:num>
  <w:num w:numId="6" w16cid:durableId="1673799674">
    <w:abstractNumId w:val="5"/>
  </w:num>
  <w:num w:numId="7" w16cid:durableId="1969818465">
    <w:abstractNumId w:val="18"/>
  </w:num>
  <w:num w:numId="8" w16cid:durableId="526137860">
    <w:abstractNumId w:val="3"/>
  </w:num>
  <w:num w:numId="9" w16cid:durableId="1222399407">
    <w:abstractNumId w:val="17"/>
  </w:num>
  <w:num w:numId="10" w16cid:durableId="527137720">
    <w:abstractNumId w:val="2"/>
  </w:num>
  <w:num w:numId="11" w16cid:durableId="1273241072">
    <w:abstractNumId w:val="0"/>
  </w:num>
  <w:num w:numId="12" w16cid:durableId="857743809">
    <w:abstractNumId w:val="1"/>
  </w:num>
  <w:num w:numId="13" w16cid:durableId="702291470">
    <w:abstractNumId w:val="20"/>
  </w:num>
  <w:num w:numId="14" w16cid:durableId="215707175">
    <w:abstractNumId w:val="13"/>
  </w:num>
  <w:num w:numId="15" w16cid:durableId="185024175">
    <w:abstractNumId w:val="15"/>
  </w:num>
  <w:num w:numId="16" w16cid:durableId="1529293493">
    <w:abstractNumId w:val="19"/>
  </w:num>
  <w:num w:numId="17" w16cid:durableId="1086926890">
    <w:abstractNumId w:val="9"/>
  </w:num>
  <w:num w:numId="18" w16cid:durableId="2113738444">
    <w:abstractNumId w:val="10"/>
  </w:num>
  <w:num w:numId="19" w16cid:durableId="1565137556">
    <w:abstractNumId w:val="16"/>
  </w:num>
  <w:num w:numId="20" w16cid:durableId="822893333">
    <w:abstractNumId w:val="6"/>
  </w:num>
  <w:num w:numId="21" w16cid:durableId="2023586255">
    <w:abstractNumId w:val="4"/>
  </w:num>
  <w:num w:numId="22" w16cid:durableId="83231442">
    <w:abstractNumId w:val="22"/>
  </w:num>
  <w:num w:numId="23" w16cid:durableId="74661340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B87"/>
    <w:rsid w:val="00001EC3"/>
    <w:rsid w:val="00002D00"/>
    <w:rsid w:val="00004393"/>
    <w:rsid w:val="00004ECA"/>
    <w:rsid w:val="0000539A"/>
    <w:rsid w:val="00005FE9"/>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88C"/>
    <w:rsid w:val="00025B71"/>
    <w:rsid w:val="00025D8F"/>
    <w:rsid w:val="0002626B"/>
    <w:rsid w:val="00026F7C"/>
    <w:rsid w:val="00027B77"/>
    <w:rsid w:val="00027C4B"/>
    <w:rsid w:val="00027EF5"/>
    <w:rsid w:val="0003035A"/>
    <w:rsid w:val="00030D0C"/>
    <w:rsid w:val="000310BB"/>
    <w:rsid w:val="0003116F"/>
    <w:rsid w:val="0003155A"/>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277"/>
    <w:rsid w:val="0004146D"/>
    <w:rsid w:val="00042340"/>
    <w:rsid w:val="00042DF8"/>
    <w:rsid w:val="00043DDF"/>
    <w:rsid w:val="000446AD"/>
    <w:rsid w:val="000450AA"/>
    <w:rsid w:val="00045642"/>
    <w:rsid w:val="000459E1"/>
    <w:rsid w:val="00045F99"/>
    <w:rsid w:val="00046121"/>
    <w:rsid w:val="00046798"/>
    <w:rsid w:val="0004798A"/>
    <w:rsid w:val="000508F4"/>
    <w:rsid w:val="000509D8"/>
    <w:rsid w:val="00052C71"/>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2D1D"/>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7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A7CEC"/>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C5E"/>
    <w:rsid w:val="000C1D54"/>
    <w:rsid w:val="000C2567"/>
    <w:rsid w:val="000C2A1B"/>
    <w:rsid w:val="000C3727"/>
    <w:rsid w:val="000C42CE"/>
    <w:rsid w:val="000C45D2"/>
    <w:rsid w:val="000C4654"/>
    <w:rsid w:val="000C4740"/>
    <w:rsid w:val="000C48FF"/>
    <w:rsid w:val="000C4A35"/>
    <w:rsid w:val="000C4D63"/>
    <w:rsid w:val="000C50AA"/>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2927"/>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200"/>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C8D"/>
    <w:rsid w:val="00121D52"/>
    <w:rsid w:val="00121D9A"/>
    <w:rsid w:val="00121E22"/>
    <w:rsid w:val="00122C32"/>
    <w:rsid w:val="00122CC7"/>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CC2"/>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9B2"/>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23B"/>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6B2"/>
    <w:rsid w:val="00173812"/>
    <w:rsid w:val="00173B91"/>
    <w:rsid w:val="00174222"/>
    <w:rsid w:val="0017434A"/>
    <w:rsid w:val="001744D3"/>
    <w:rsid w:val="00175257"/>
    <w:rsid w:val="001754EE"/>
    <w:rsid w:val="0017550A"/>
    <w:rsid w:val="0017573C"/>
    <w:rsid w:val="0017584E"/>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B93"/>
    <w:rsid w:val="00190D31"/>
    <w:rsid w:val="001912C2"/>
    <w:rsid w:val="00191652"/>
    <w:rsid w:val="0019170E"/>
    <w:rsid w:val="00191CB5"/>
    <w:rsid w:val="00191EB9"/>
    <w:rsid w:val="00192105"/>
    <w:rsid w:val="0019297B"/>
    <w:rsid w:val="00193125"/>
    <w:rsid w:val="00193332"/>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9F0"/>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DD7"/>
    <w:rsid w:val="001D6FBC"/>
    <w:rsid w:val="001D7229"/>
    <w:rsid w:val="001D75E8"/>
    <w:rsid w:val="001D7AF1"/>
    <w:rsid w:val="001E0151"/>
    <w:rsid w:val="001E01DC"/>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27"/>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CF5"/>
    <w:rsid w:val="00232ED5"/>
    <w:rsid w:val="002338BD"/>
    <w:rsid w:val="00233E45"/>
    <w:rsid w:val="00235072"/>
    <w:rsid w:val="002350D6"/>
    <w:rsid w:val="00235275"/>
    <w:rsid w:val="002357A6"/>
    <w:rsid w:val="0023584F"/>
    <w:rsid w:val="00235F9B"/>
    <w:rsid w:val="002363F6"/>
    <w:rsid w:val="00236897"/>
    <w:rsid w:val="0023696A"/>
    <w:rsid w:val="00236C00"/>
    <w:rsid w:val="002370A4"/>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29B"/>
    <w:rsid w:val="0025567A"/>
    <w:rsid w:val="00256E44"/>
    <w:rsid w:val="00257E1B"/>
    <w:rsid w:val="00260139"/>
    <w:rsid w:val="00260650"/>
    <w:rsid w:val="00260666"/>
    <w:rsid w:val="00260D9E"/>
    <w:rsid w:val="0026152D"/>
    <w:rsid w:val="00261E43"/>
    <w:rsid w:val="00262567"/>
    <w:rsid w:val="00262695"/>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217"/>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29"/>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07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760"/>
    <w:rsid w:val="002C48C4"/>
    <w:rsid w:val="002C4C71"/>
    <w:rsid w:val="002C51F0"/>
    <w:rsid w:val="002C5247"/>
    <w:rsid w:val="002C58A5"/>
    <w:rsid w:val="002C5E35"/>
    <w:rsid w:val="002C645A"/>
    <w:rsid w:val="002C6A5D"/>
    <w:rsid w:val="002C6D05"/>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0FAC"/>
    <w:rsid w:val="00321039"/>
    <w:rsid w:val="003212A7"/>
    <w:rsid w:val="0032165E"/>
    <w:rsid w:val="00321FFE"/>
    <w:rsid w:val="003222F6"/>
    <w:rsid w:val="00322A16"/>
    <w:rsid w:val="00322D25"/>
    <w:rsid w:val="00322E90"/>
    <w:rsid w:val="00323125"/>
    <w:rsid w:val="0032316D"/>
    <w:rsid w:val="00323A5A"/>
    <w:rsid w:val="00323B37"/>
    <w:rsid w:val="00324556"/>
    <w:rsid w:val="003246C6"/>
    <w:rsid w:val="00324910"/>
    <w:rsid w:val="00324A21"/>
    <w:rsid w:val="00324A2F"/>
    <w:rsid w:val="00324C8C"/>
    <w:rsid w:val="00324E1C"/>
    <w:rsid w:val="003252D7"/>
    <w:rsid w:val="0032552C"/>
    <w:rsid w:val="00326D15"/>
    <w:rsid w:val="00326E06"/>
    <w:rsid w:val="00326F08"/>
    <w:rsid w:val="00327068"/>
    <w:rsid w:val="0032789E"/>
    <w:rsid w:val="00330ED8"/>
    <w:rsid w:val="0033120A"/>
    <w:rsid w:val="003313C0"/>
    <w:rsid w:val="003313E8"/>
    <w:rsid w:val="003317C7"/>
    <w:rsid w:val="00331B87"/>
    <w:rsid w:val="0033219D"/>
    <w:rsid w:val="00332255"/>
    <w:rsid w:val="00332BD6"/>
    <w:rsid w:val="00332F31"/>
    <w:rsid w:val="0033331C"/>
    <w:rsid w:val="003339E7"/>
    <w:rsid w:val="00334430"/>
    <w:rsid w:val="003345F5"/>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D7E"/>
    <w:rsid w:val="00341F51"/>
    <w:rsid w:val="00342152"/>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957"/>
    <w:rsid w:val="003A6C39"/>
    <w:rsid w:val="003A74FC"/>
    <w:rsid w:val="003A76E4"/>
    <w:rsid w:val="003A7B13"/>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DE7"/>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6FF"/>
    <w:rsid w:val="003C3B81"/>
    <w:rsid w:val="003C3BB0"/>
    <w:rsid w:val="003C44CC"/>
    <w:rsid w:val="003C5430"/>
    <w:rsid w:val="003C545C"/>
    <w:rsid w:val="003C57EF"/>
    <w:rsid w:val="003C5EB5"/>
    <w:rsid w:val="003C63E0"/>
    <w:rsid w:val="003C6879"/>
    <w:rsid w:val="003C68A5"/>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DC5"/>
    <w:rsid w:val="003D5E67"/>
    <w:rsid w:val="003D60FE"/>
    <w:rsid w:val="003D61C1"/>
    <w:rsid w:val="003D62A2"/>
    <w:rsid w:val="003D7646"/>
    <w:rsid w:val="003D7A60"/>
    <w:rsid w:val="003D7F88"/>
    <w:rsid w:val="003E0A89"/>
    <w:rsid w:val="003E1FF8"/>
    <w:rsid w:val="003E2404"/>
    <w:rsid w:val="003E28CE"/>
    <w:rsid w:val="003E2C46"/>
    <w:rsid w:val="003E3AB0"/>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267E"/>
    <w:rsid w:val="00423177"/>
    <w:rsid w:val="00423300"/>
    <w:rsid w:val="004235ED"/>
    <w:rsid w:val="004235F5"/>
    <w:rsid w:val="00423800"/>
    <w:rsid w:val="00424B4D"/>
    <w:rsid w:val="00424E28"/>
    <w:rsid w:val="0042553F"/>
    <w:rsid w:val="00425DB9"/>
    <w:rsid w:val="00425FF7"/>
    <w:rsid w:val="0042617E"/>
    <w:rsid w:val="004261E0"/>
    <w:rsid w:val="004261EA"/>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25E"/>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4C3"/>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460"/>
    <w:rsid w:val="004905BD"/>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4177"/>
    <w:rsid w:val="004A5704"/>
    <w:rsid w:val="004A5A41"/>
    <w:rsid w:val="004A5B95"/>
    <w:rsid w:val="004A5D73"/>
    <w:rsid w:val="004A5FE3"/>
    <w:rsid w:val="004A6145"/>
    <w:rsid w:val="004A631D"/>
    <w:rsid w:val="004A659B"/>
    <w:rsid w:val="004A682B"/>
    <w:rsid w:val="004A6874"/>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DD0"/>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0767A"/>
    <w:rsid w:val="00510F81"/>
    <w:rsid w:val="00510F8F"/>
    <w:rsid w:val="005113AD"/>
    <w:rsid w:val="00511419"/>
    <w:rsid w:val="005114E0"/>
    <w:rsid w:val="00511A74"/>
    <w:rsid w:val="0051211C"/>
    <w:rsid w:val="005123EE"/>
    <w:rsid w:val="0051256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1"/>
    <w:rsid w:val="005221DB"/>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4C1"/>
    <w:rsid w:val="0053380E"/>
    <w:rsid w:val="00533831"/>
    <w:rsid w:val="00533880"/>
    <w:rsid w:val="005342F5"/>
    <w:rsid w:val="0053430E"/>
    <w:rsid w:val="0053463D"/>
    <w:rsid w:val="005347EA"/>
    <w:rsid w:val="00534F32"/>
    <w:rsid w:val="005356B9"/>
    <w:rsid w:val="005357BA"/>
    <w:rsid w:val="005360EF"/>
    <w:rsid w:val="005363D0"/>
    <w:rsid w:val="005363E7"/>
    <w:rsid w:val="00536783"/>
    <w:rsid w:val="00536B15"/>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4EA5"/>
    <w:rsid w:val="0056505A"/>
    <w:rsid w:val="00565327"/>
    <w:rsid w:val="0056537A"/>
    <w:rsid w:val="0056541A"/>
    <w:rsid w:val="005657C2"/>
    <w:rsid w:val="00565EFA"/>
    <w:rsid w:val="00566219"/>
    <w:rsid w:val="00566294"/>
    <w:rsid w:val="00566DC7"/>
    <w:rsid w:val="005675E7"/>
    <w:rsid w:val="0056772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DE5"/>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339C"/>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0F"/>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77C"/>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906"/>
    <w:rsid w:val="005C7B01"/>
    <w:rsid w:val="005C7C83"/>
    <w:rsid w:val="005C7DA3"/>
    <w:rsid w:val="005D01C2"/>
    <w:rsid w:val="005D0281"/>
    <w:rsid w:val="005D12C6"/>
    <w:rsid w:val="005D1CF3"/>
    <w:rsid w:val="005D2187"/>
    <w:rsid w:val="005D21CB"/>
    <w:rsid w:val="005D24E5"/>
    <w:rsid w:val="005D2539"/>
    <w:rsid w:val="005D258D"/>
    <w:rsid w:val="005D2600"/>
    <w:rsid w:val="005D2630"/>
    <w:rsid w:val="005D2652"/>
    <w:rsid w:val="005D26F3"/>
    <w:rsid w:val="005D2ED6"/>
    <w:rsid w:val="005D35EB"/>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DDA"/>
    <w:rsid w:val="00600E19"/>
    <w:rsid w:val="00600EA4"/>
    <w:rsid w:val="00601628"/>
    <w:rsid w:val="00602155"/>
    <w:rsid w:val="00602428"/>
    <w:rsid w:val="006024EB"/>
    <w:rsid w:val="0060261C"/>
    <w:rsid w:val="006037AC"/>
    <w:rsid w:val="00604607"/>
    <w:rsid w:val="00604705"/>
    <w:rsid w:val="00604D8A"/>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756"/>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7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2640"/>
    <w:rsid w:val="006B3378"/>
    <w:rsid w:val="006B3DED"/>
    <w:rsid w:val="006B3FB2"/>
    <w:rsid w:val="006B4B24"/>
    <w:rsid w:val="006B4D27"/>
    <w:rsid w:val="006B5267"/>
    <w:rsid w:val="006B55AD"/>
    <w:rsid w:val="006B793F"/>
    <w:rsid w:val="006B79BE"/>
    <w:rsid w:val="006B7DF3"/>
    <w:rsid w:val="006B7E45"/>
    <w:rsid w:val="006C023F"/>
    <w:rsid w:val="006C03A4"/>
    <w:rsid w:val="006C0580"/>
    <w:rsid w:val="006C0619"/>
    <w:rsid w:val="006C0925"/>
    <w:rsid w:val="006C0AFD"/>
    <w:rsid w:val="006C0B5C"/>
    <w:rsid w:val="006C0BE0"/>
    <w:rsid w:val="006C126D"/>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2D"/>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6BAD"/>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6F2"/>
    <w:rsid w:val="006F27F7"/>
    <w:rsid w:val="006F293A"/>
    <w:rsid w:val="006F2A1A"/>
    <w:rsid w:val="006F2E27"/>
    <w:rsid w:val="006F3558"/>
    <w:rsid w:val="006F37BA"/>
    <w:rsid w:val="006F3D35"/>
    <w:rsid w:val="006F4488"/>
    <w:rsid w:val="006F645B"/>
    <w:rsid w:val="006F6B15"/>
    <w:rsid w:val="006F7473"/>
    <w:rsid w:val="006F7844"/>
    <w:rsid w:val="006F7C94"/>
    <w:rsid w:val="006F7D4C"/>
    <w:rsid w:val="0070019D"/>
    <w:rsid w:val="007002F1"/>
    <w:rsid w:val="0070036F"/>
    <w:rsid w:val="00700CED"/>
    <w:rsid w:val="00701694"/>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326"/>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9A7"/>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291"/>
    <w:rsid w:val="007465C6"/>
    <w:rsid w:val="007467FE"/>
    <w:rsid w:val="00746AE2"/>
    <w:rsid w:val="00746BA8"/>
    <w:rsid w:val="00746DD5"/>
    <w:rsid w:val="00746E9C"/>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259"/>
    <w:rsid w:val="0076334F"/>
    <w:rsid w:val="007633D9"/>
    <w:rsid w:val="00763C87"/>
    <w:rsid w:val="007646E5"/>
    <w:rsid w:val="00764CDE"/>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3F55"/>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3E74"/>
    <w:rsid w:val="007A4690"/>
    <w:rsid w:val="007A4858"/>
    <w:rsid w:val="007A5AE2"/>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3FC"/>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A66"/>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61A"/>
    <w:rsid w:val="00802826"/>
    <w:rsid w:val="00802B1F"/>
    <w:rsid w:val="00802B62"/>
    <w:rsid w:val="00802E1A"/>
    <w:rsid w:val="00803043"/>
    <w:rsid w:val="008031F6"/>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4D1A"/>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47F2"/>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6D0E"/>
    <w:rsid w:val="0085702A"/>
    <w:rsid w:val="0085720A"/>
    <w:rsid w:val="00857702"/>
    <w:rsid w:val="00857F4A"/>
    <w:rsid w:val="00860358"/>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5DA1"/>
    <w:rsid w:val="008A6B16"/>
    <w:rsid w:val="008A6D2A"/>
    <w:rsid w:val="008A7555"/>
    <w:rsid w:val="008A7A89"/>
    <w:rsid w:val="008B0489"/>
    <w:rsid w:val="008B065A"/>
    <w:rsid w:val="008B08E9"/>
    <w:rsid w:val="008B0A88"/>
    <w:rsid w:val="008B0CC8"/>
    <w:rsid w:val="008B1AA0"/>
    <w:rsid w:val="008B1BDA"/>
    <w:rsid w:val="008B1D00"/>
    <w:rsid w:val="008B226A"/>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55A"/>
    <w:rsid w:val="008C5CB7"/>
    <w:rsid w:val="008C601A"/>
    <w:rsid w:val="008C63E8"/>
    <w:rsid w:val="008C6681"/>
    <w:rsid w:val="008C6695"/>
    <w:rsid w:val="008C6B8B"/>
    <w:rsid w:val="008C79CF"/>
    <w:rsid w:val="008D05F1"/>
    <w:rsid w:val="008D05F3"/>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0A84"/>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EA0"/>
    <w:rsid w:val="008F2218"/>
    <w:rsid w:val="008F2334"/>
    <w:rsid w:val="008F27AA"/>
    <w:rsid w:val="008F2A33"/>
    <w:rsid w:val="008F2B02"/>
    <w:rsid w:val="008F3901"/>
    <w:rsid w:val="008F39FC"/>
    <w:rsid w:val="008F53F1"/>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1DBE"/>
    <w:rsid w:val="009127D9"/>
    <w:rsid w:val="00912F60"/>
    <w:rsid w:val="009133E3"/>
    <w:rsid w:val="009138FF"/>
    <w:rsid w:val="00913AB1"/>
    <w:rsid w:val="00913D7A"/>
    <w:rsid w:val="0091465A"/>
    <w:rsid w:val="00914F01"/>
    <w:rsid w:val="00915118"/>
    <w:rsid w:val="00915B53"/>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91"/>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1DC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00"/>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3FA"/>
    <w:rsid w:val="00984592"/>
    <w:rsid w:val="00984628"/>
    <w:rsid w:val="00985042"/>
    <w:rsid w:val="009857C3"/>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414"/>
    <w:rsid w:val="00995CCC"/>
    <w:rsid w:val="009960B8"/>
    <w:rsid w:val="009967ED"/>
    <w:rsid w:val="00996D9E"/>
    <w:rsid w:val="00996E5E"/>
    <w:rsid w:val="00996EC0"/>
    <w:rsid w:val="0099795E"/>
    <w:rsid w:val="00997A7A"/>
    <w:rsid w:val="00997F55"/>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1D6"/>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BD6"/>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7DD"/>
    <w:rsid w:val="009E3806"/>
    <w:rsid w:val="009E38B0"/>
    <w:rsid w:val="009E3CFD"/>
    <w:rsid w:val="009E3EA9"/>
    <w:rsid w:val="009E406B"/>
    <w:rsid w:val="009E43CC"/>
    <w:rsid w:val="009E4EF7"/>
    <w:rsid w:val="009E5185"/>
    <w:rsid w:val="009E60DD"/>
    <w:rsid w:val="009E6647"/>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7FE"/>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4FD"/>
    <w:rsid w:val="00A12501"/>
    <w:rsid w:val="00A12724"/>
    <w:rsid w:val="00A13106"/>
    <w:rsid w:val="00A131E6"/>
    <w:rsid w:val="00A1464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1CD1"/>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4"/>
    <w:rsid w:val="00A43095"/>
    <w:rsid w:val="00A449A9"/>
    <w:rsid w:val="00A44BB3"/>
    <w:rsid w:val="00A450A7"/>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483A"/>
    <w:rsid w:val="00A65BE8"/>
    <w:rsid w:val="00A65ECA"/>
    <w:rsid w:val="00A65FF6"/>
    <w:rsid w:val="00A665B6"/>
    <w:rsid w:val="00A66F9B"/>
    <w:rsid w:val="00A67960"/>
    <w:rsid w:val="00A67CE9"/>
    <w:rsid w:val="00A702DC"/>
    <w:rsid w:val="00A7055E"/>
    <w:rsid w:val="00A709CB"/>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8A3"/>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56"/>
    <w:rsid w:val="00AA5384"/>
    <w:rsid w:val="00AA53C8"/>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3A8"/>
    <w:rsid w:val="00AC553C"/>
    <w:rsid w:val="00AC5A61"/>
    <w:rsid w:val="00AC5A77"/>
    <w:rsid w:val="00AC60F6"/>
    <w:rsid w:val="00AC65C2"/>
    <w:rsid w:val="00AC6621"/>
    <w:rsid w:val="00AC67C8"/>
    <w:rsid w:val="00AC6F38"/>
    <w:rsid w:val="00AC7015"/>
    <w:rsid w:val="00AC745D"/>
    <w:rsid w:val="00AC74A7"/>
    <w:rsid w:val="00AC7536"/>
    <w:rsid w:val="00AC7E45"/>
    <w:rsid w:val="00AD023A"/>
    <w:rsid w:val="00AD07E0"/>
    <w:rsid w:val="00AD0E2A"/>
    <w:rsid w:val="00AD0E40"/>
    <w:rsid w:val="00AD126F"/>
    <w:rsid w:val="00AD1B9A"/>
    <w:rsid w:val="00AD1DA8"/>
    <w:rsid w:val="00AD2214"/>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AF7FC7"/>
    <w:rsid w:val="00B009AC"/>
    <w:rsid w:val="00B00AEB"/>
    <w:rsid w:val="00B00C4F"/>
    <w:rsid w:val="00B01448"/>
    <w:rsid w:val="00B015C4"/>
    <w:rsid w:val="00B021E2"/>
    <w:rsid w:val="00B022B0"/>
    <w:rsid w:val="00B0282E"/>
    <w:rsid w:val="00B04598"/>
    <w:rsid w:val="00B0465E"/>
    <w:rsid w:val="00B0467D"/>
    <w:rsid w:val="00B04BFD"/>
    <w:rsid w:val="00B04C20"/>
    <w:rsid w:val="00B04C5C"/>
    <w:rsid w:val="00B04CEF"/>
    <w:rsid w:val="00B04D75"/>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2F1C"/>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506"/>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5E8B"/>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6209"/>
    <w:rsid w:val="00B57F70"/>
    <w:rsid w:val="00B57F97"/>
    <w:rsid w:val="00B600AA"/>
    <w:rsid w:val="00B60901"/>
    <w:rsid w:val="00B60B0B"/>
    <w:rsid w:val="00B613E1"/>
    <w:rsid w:val="00B61A1D"/>
    <w:rsid w:val="00B62491"/>
    <w:rsid w:val="00B62884"/>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2E6F"/>
    <w:rsid w:val="00B739CF"/>
    <w:rsid w:val="00B74CFF"/>
    <w:rsid w:val="00B74DCA"/>
    <w:rsid w:val="00B75087"/>
    <w:rsid w:val="00B75119"/>
    <w:rsid w:val="00B75216"/>
    <w:rsid w:val="00B754EF"/>
    <w:rsid w:val="00B7592B"/>
    <w:rsid w:val="00B76090"/>
    <w:rsid w:val="00B761DA"/>
    <w:rsid w:val="00B76C20"/>
    <w:rsid w:val="00B772B7"/>
    <w:rsid w:val="00B77310"/>
    <w:rsid w:val="00B77404"/>
    <w:rsid w:val="00B77CFE"/>
    <w:rsid w:val="00B77EAA"/>
    <w:rsid w:val="00B77EB5"/>
    <w:rsid w:val="00B8038B"/>
    <w:rsid w:val="00B81EFB"/>
    <w:rsid w:val="00B821E4"/>
    <w:rsid w:val="00B82796"/>
    <w:rsid w:val="00B82DC8"/>
    <w:rsid w:val="00B84526"/>
    <w:rsid w:val="00B84732"/>
    <w:rsid w:val="00B84B7D"/>
    <w:rsid w:val="00B84D34"/>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6ED8"/>
    <w:rsid w:val="00BA72C8"/>
    <w:rsid w:val="00BA777B"/>
    <w:rsid w:val="00BA7805"/>
    <w:rsid w:val="00BA7F9F"/>
    <w:rsid w:val="00BB003B"/>
    <w:rsid w:val="00BB051F"/>
    <w:rsid w:val="00BB05DC"/>
    <w:rsid w:val="00BB072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157"/>
    <w:rsid w:val="00BD18AD"/>
    <w:rsid w:val="00BD20A5"/>
    <w:rsid w:val="00BD21CF"/>
    <w:rsid w:val="00BD2439"/>
    <w:rsid w:val="00BD2751"/>
    <w:rsid w:val="00BD295D"/>
    <w:rsid w:val="00BD2A78"/>
    <w:rsid w:val="00BD2DE3"/>
    <w:rsid w:val="00BD2FE4"/>
    <w:rsid w:val="00BD327D"/>
    <w:rsid w:val="00BD347C"/>
    <w:rsid w:val="00BD34CE"/>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129"/>
    <w:rsid w:val="00BF4E3C"/>
    <w:rsid w:val="00BF4E99"/>
    <w:rsid w:val="00BF52E2"/>
    <w:rsid w:val="00BF53DE"/>
    <w:rsid w:val="00BF576A"/>
    <w:rsid w:val="00BF594E"/>
    <w:rsid w:val="00BF5E78"/>
    <w:rsid w:val="00BF6228"/>
    <w:rsid w:val="00BF6361"/>
    <w:rsid w:val="00BF65EF"/>
    <w:rsid w:val="00BF67BA"/>
    <w:rsid w:val="00BF6BDA"/>
    <w:rsid w:val="00BF779C"/>
    <w:rsid w:val="00BF77CC"/>
    <w:rsid w:val="00BF7DAB"/>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1F8"/>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286"/>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C90"/>
    <w:rsid w:val="00C56FD5"/>
    <w:rsid w:val="00C576EB"/>
    <w:rsid w:val="00C57E3E"/>
    <w:rsid w:val="00C57E6B"/>
    <w:rsid w:val="00C60334"/>
    <w:rsid w:val="00C60459"/>
    <w:rsid w:val="00C60BDA"/>
    <w:rsid w:val="00C60E09"/>
    <w:rsid w:val="00C610A1"/>
    <w:rsid w:val="00C61AF2"/>
    <w:rsid w:val="00C61FD4"/>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07C"/>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E43"/>
    <w:rsid w:val="00C87213"/>
    <w:rsid w:val="00C873AC"/>
    <w:rsid w:val="00C911F9"/>
    <w:rsid w:val="00C912E7"/>
    <w:rsid w:val="00C913DB"/>
    <w:rsid w:val="00C9187A"/>
    <w:rsid w:val="00C91C82"/>
    <w:rsid w:val="00C91D5B"/>
    <w:rsid w:val="00C92564"/>
    <w:rsid w:val="00C927FA"/>
    <w:rsid w:val="00C93051"/>
    <w:rsid w:val="00C93672"/>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147"/>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147"/>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912"/>
    <w:rsid w:val="00CF1B66"/>
    <w:rsid w:val="00CF2D35"/>
    <w:rsid w:val="00CF348E"/>
    <w:rsid w:val="00CF3492"/>
    <w:rsid w:val="00CF3544"/>
    <w:rsid w:val="00CF37B8"/>
    <w:rsid w:val="00CF3FE3"/>
    <w:rsid w:val="00CF429B"/>
    <w:rsid w:val="00CF4570"/>
    <w:rsid w:val="00CF4B4D"/>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4E1C"/>
    <w:rsid w:val="00D054E3"/>
    <w:rsid w:val="00D05639"/>
    <w:rsid w:val="00D0569C"/>
    <w:rsid w:val="00D05771"/>
    <w:rsid w:val="00D05EF2"/>
    <w:rsid w:val="00D0610A"/>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976"/>
    <w:rsid w:val="00D20E0D"/>
    <w:rsid w:val="00D2105B"/>
    <w:rsid w:val="00D217C3"/>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747"/>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219"/>
    <w:rsid w:val="00DC2823"/>
    <w:rsid w:val="00DC2951"/>
    <w:rsid w:val="00DC2A67"/>
    <w:rsid w:val="00DC2C39"/>
    <w:rsid w:val="00DC3319"/>
    <w:rsid w:val="00DC352C"/>
    <w:rsid w:val="00DC3ACC"/>
    <w:rsid w:val="00DC458F"/>
    <w:rsid w:val="00DC46FE"/>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4B9B"/>
    <w:rsid w:val="00DD523B"/>
    <w:rsid w:val="00DD647D"/>
    <w:rsid w:val="00DD661B"/>
    <w:rsid w:val="00DD67EE"/>
    <w:rsid w:val="00DD7462"/>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8EA"/>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55C"/>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C2"/>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432"/>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943"/>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5F86"/>
    <w:rsid w:val="00E661B3"/>
    <w:rsid w:val="00E6634D"/>
    <w:rsid w:val="00E664DC"/>
    <w:rsid w:val="00E66BC0"/>
    <w:rsid w:val="00E67A5C"/>
    <w:rsid w:val="00E67F29"/>
    <w:rsid w:val="00E70A07"/>
    <w:rsid w:val="00E72141"/>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9D2"/>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8A0"/>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4BC9"/>
    <w:rsid w:val="00EA541A"/>
    <w:rsid w:val="00EA600B"/>
    <w:rsid w:val="00EA672A"/>
    <w:rsid w:val="00EA796D"/>
    <w:rsid w:val="00EA7990"/>
    <w:rsid w:val="00EB020B"/>
    <w:rsid w:val="00EB0387"/>
    <w:rsid w:val="00EB1064"/>
    <w:rsid w:val="00EB27F3"/>
    <w:rsid w:val="00EB2AB6"/>
    <w:rsid w:val="00EB32A1"/>
    <w:rsid w:val="00EB3A2C"/>
    <w:rsid w:val="00EB3AB9"/>
    <w:rsid w:val="00EB41FB"/>
    <w:rsid w:val="00EB49FD"/>
    <w:rsid w:val="00EB4B5F"/>
    <w:rsid w:val="00EB53D3"/>
    <w:rsid w:val="00EB59A6"/>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DBF"/>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841"/>
    <w:rsid w:val="00EE6C9C"/>
    <w:rsid w:val="00EF0BBC"/>
    <w:rsid w:val="00EF0D1C"/>
    <w:rsid w:val="00EF122B"/>
    <w:rsid w:val="00EF1C14"/>
    <w:rsid w:val="00EF1E5F"/>
    <w:rsid w:val="00EF21A3"/>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386"/>
    <w:rsid w:val="00F00DE6"/>
    <w:rsid w:val="00F00ECC"/>
    <w:rsid w:val="00F012B9"/>
    <w:rsid w:val="00F013DA"/>
    <w:rsid w:val="00F0152B"/>
    <w:rsid w:val="00F0152F"/>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594B"/>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944"/>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B75"/>
    <w:rsid w:val="00F55F13"/>
    <w:rsid w:val="00F55F33"/>
    <w:rsid w:val="00F55FFF"/>
    <w:rsid w:val="00F56039"/>
    <w:rsid w:val="00F5647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68DA"/>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BB7"/>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D9B"/>
    <w:rsid w:val="00FD6E6C"/>
    <w:rsid w:val="00FD762E"/>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E26432"/>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B72E6F"/>
    <w:pPr>
      <w:tabs>
        <w:tab w:val="right" w:leader="dot" w:pos="8630"/>
      </w:tabs>
    </w:pPr>
    <w:rPr>
      <w:rFonts w:ascii="Arial" w:hAnsi="Arial" w:cs="Arial"/>
      <w:noProof/>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624756"/>
    <w:pPr>
      <w:numPr>
        <w:numId w:val="19"/>
      </w:numPr>
      <w:pBdr>
        <w:bottom w:val="single" w:sz="12" w:space="1" w:color="auto"/>
      </w:pBdr>
      <w:autoSpaceDE w:val="0"/>
      <w:autoSpaceDN w:val="0"/>
      <w:adjustRightInd w:val="0"/>
      <w:spacing w:after="120"/>
      <w:ind w:left="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11601">
      <w:bodyDiv w:val="1"/>
      <w:marLeft w:val="0"/>
      <w:marRight w:val="0"/>
      <w:marTop w:val="0"/>
      <w:marBottom w:val="0"/>
      <w:divBdr>
        <w:top w:val="none" w:sz="0" w:space="0" w:color="auto"/>
        <w:left w:val="none" w:sz="0" w:space="0" w:color="auto"/>
        <w:bottom w:val="none" w:sz="0" w:space="0" w:color="auto"/>
        <w:right w:val="none" w:sz="0" w:space="0" w:color="auto"/>
      </w:divBdr>
      <w:divsChild>
        <w:div w:id="2096777348">
          <w:marLeft w:val="0"/>
          <w:marRight w:val="0"/>
          <w:marTop w:val="0"/>
          <w:marBottom w:val="0"/>
          <w:divBdr>
            <w:top w:val="none" w:sz="0" w:space="0" w:color="auto"/>
            <w:left w:val="none" w:sz="0" w:space="0" w:color="auto"/>
            <w:bottom w:val="none" w:sz="0" w:space="0" w:color="auto"/>
            <w:right w:val="none" w:sz="0" w:space="0" w:color="auto"/>
          </w:divBdr>
        </w:div>
      </w:divsChild>
    </w:div>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722172329">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4.png"/><Relationship Id="rId47" Type="http://schemas.microsoft.com/office/2007/relationships/hdphoto" Target="media/hdphoto1.wdp"/><Relationship Id="rId63" Type="http://schemas.openxmlformats.org/officeDocument/2006/relationships/image" Target="media/image44.png"/><Relationship Id="rId68" Type="http://schemas.microsoft.com/office/2007/relationships/hdphoto" Target="media/hdphoto2.wdp"/><Relationship Id="rId84" Type="http://schemas.openxmlformats.org/officeDocument/2006/relationships/oleObject" Target="embeddings/oleObject4.bin"/><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1.jpeg"/><Relationship Id="rId79"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header" Target="header10.xml"/><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oleObject" Target="embeddings/oleObject2.bin"/><Relationship Id="rId85"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header" Target="header9.xml"/><Relationship Id="rId83" Type="http://schemas.openxmlformats.org/officeDocument/2006/relationships/image" Target="media/image54.png"/><Relationship Id="rId88"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8.xml"/><Relationship Id="rId73" Type="http://schemas.microsoft.com/office/2007/relationships/hdphoto" Target="media/hdphoto4.wdp"/><Relationship Id="rId78" Type="http://schemas.openxmlformats.org/officeDocument/2006/relationships/image" Target="media/image52.wmf"/><Relationship Id="rId81" Type="http://schemas.openxmlformats.org/officeDocument/2006/relationships/image" Target="media/image53.wmf"/><Relationship Id="rId86"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MedicalPositioning" TargetMode="External"/><Relationship Id="rId7" Type="http://schemas.openxmlformats.org/officeDocument/2006/relationships/endnotes" Target="endnotes.xml"/><Relationship Id="rId71" Type="http://schemas.microsoft.com/office/2007/relationships/hdphoto" Target="media/hdphoto3.wdp"/><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header" Target="header11.xml"/><Relationship Id="rId61" Type="http://schemas.openxmlformats.org/officeDocument/2006/relationships/image" Target="media/image42.png"/><Relationship Id="rId82" Type="http://schemas.openxmlformats.org/officeDocument/2006/relationships/oleObject" Target="embeddings/oleObject3.bin"/><Relationship Id="rId1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CD98-68FA-4250-BB09-61D69469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6153</Words>
  <Characters>36163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42232</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11</cp:revision>
  <cp:lastPrinted>2019-11-11T15:38:00Z</cp:lastPrinted>
  <dcterms:created xsi:type="dcterms:W3CDTF">2023-01-05T22:30:00Z</dcterms:created>
  <dcterms:modified xsi:type="dcterms:W3CDTF">2023-03-15T14:44:00Z</dcterms:modified>
</cp:coreProperties>
</file>